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40" w:lineRule="auto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72"/>
          <w:szCs w:val="7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40" w:lineRule="auto"/>
        <w:ind w:firstLine="0" w:firstLineChars="0"/>
        <w:jc w:val="center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72"/>
          <w:szCs w:val="7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20"/>
          <w:sz w:val="72"/>
          <w:szCs w:val="72"/>
          <w:shd w:val="clear" w:color="auto" w:fill="FFFFFF"/>
          <w:lang w:val="en-US" w:eastAsia="zh-CN"/>
        </w:rPr>
        <w:t>居士戒律作持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000000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lang w:eastAsia="zh-CN"/>
        </w:rPr>
        <w:br w:type="page"/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auto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52"/>
          <w:szCs w:val="52"/>
          <w:lang w:eastAsia="zh-CN"/>
        </w:rPr>
        <w:t>目</w:t>
      </w:r>
      <w:r>
        <w:rPr>
          <w:rFonts w:hint="eastAsia" w:ascii="华文中宋" w:hAnsi="华文中宋" w:eastAsia="华文中宋" w:cs="华文中宋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/>
          <w:color w:val="000000"/>
          <w:sz w:val="52"/>
          <w:szCs w:val="52"/>
          <w:lang w:eastAsia="zh-CN"/>
        </w:rPr>
        <w:t>录</w:t>
      </w:r>
      <w:bookmarkStart w:id="166" w:name="_GoBack"/>
      <w:bookmarkEnd w:id="166"/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color w:val="000000"/>
          <w:sz w:val="28"/>
          <w:szCs w:val="28"/>
          <w:lang w:eastAsia="zh-CN"/>
        </w:rPr>
        <w:instrText xml:space="preserve">TOC \o "1-4" \h \u </w:instrTex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  <w:lang w:eastAsia="zh-CN"/>
        </w:rPr>
        <w:fldChar w:fldCharType="separate"/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instrText xml:space="preserve"> HYPERLINK \l _Toc19470 </w:instrTex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fldChar w:fldCharType="separate"/>
      </w:r>
      <w:r>
        <w:rPr>
          <w:rFonts w:hint="eastAsia" w:ascii="黑体" w:hAnsi="黑体" w:eastAsia="黑体" w:cs="黑体"/>
          <w:b/>
          <w:bCs/>
          <w:sz w:val="24"/>
          <w:szCs w:val="24"/>
        </w:rPr>
        <w:t>居士作药净法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ab/>
      </w:r>
      <w:r>
        <w:rPr>
          <w:rFonts w:hint="eastAsia" w:ascii="黑体" w:hAnsi="黑体" w:eastAsia="黑体" w:cs="黑体"/>
          <w:b/>
          <w:bCs/>
          <w:sz w:val="24"/>
          <w:szCs w:val="24"/>
        </w:rPr>
        <w:fldChar w:fldCharType="begin"/>
      </w:r>
      <w:r>
        <w:rPr>
          <w:rFonts w:hint="eastAsia" w:ascii="黑体" w:hAnsi="黑体" w:eastAsia="黑体" w:cs="黑体"/>
          <w:b/>
          <w:bCs/>
          <w:sz w:val="24"/>
          <w:szCs w:val="24"/>
        </w:rPr>
        <w:instrText xml:space="preserve"> PAGEREF _Toc19470 </w:instrText>
      </w:r>
      <w:r>
        <w:rPr>
          <w:rFonts w:hint="eastAsia" w:ascii="黑体" w:hAnsi="黑体" w:eastAsia="黑体" w:cs="黑体"/>
          <w:b/>
          <w:bCs/>
          <w:sz w:val="24"/>
          <w:szCs w:val="24"/>
        </w:rPr>
        <w:fldChar w:fldCharType="separate"/>
      </w:r>
      <w:r>
        <w:rPr>
          <w:rFonts w:hint="eastAsia" w:ascii="黑体" w:hAnsi="黑体" w:eastAsia="黑体" w:cs="黑体"/>
          <w:b/>
          <w:bCs/>
          <w:sz w:val="24"/>
          <w:szCs w:val="24"/>
        </w:rPr>
        <w:t>1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fldChar w:fldCharType="end"/>
      </w: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eastAsia="zh-CN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instrText xml:space="preserve"> HYPERLINK \l _Toc229 </w:instrTex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一、受非时浆法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_Toc229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instrText xml:space="preserve"> HYPERLINK \l _Toc6750 </w:instrTex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二、受七日药法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_Toc6750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instrText xml:space="preserve"> HYPERLINK \l _Toc7016 </w:instrTex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三、受尽形寿药法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_Toc7016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2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eastAsia="zh-CN"/>
        </w:rPr>
        <w:instrText xml:space="preserve"> HYPERLINK \l _Toc3996 </w:instrTex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spacing w:val="20"/>
          <w:sz w:val="24"/>
          <w:szCs w:val="24"/>
        </w:rPr>
        <w:t>居士戒罪忏悔法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instrText xml:space="preserve"> PAGEREF _Toc3996 </w:instrTex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3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instrText xml:space="preserve"> HYPERLINK \l _Toc28149 </w:instrTex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（一）南山律忏罪仪轨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_Toc28149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3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instrText xml:space="preserve"> HYPERLINK \l _Toc32570 </w:instrTex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1. 自责心忏悔仪轨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PAGEREF _Toc32570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instrText xml:space="preserve"> HYPERLINK \l _Toc28396 </w:instrTex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2. 对首忏悔仪轨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PAGEREF _Toc28396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/>
        </w:rPr>
        <w:fldChar w:fldCharType="end"/>
      </w:r>
    </w:p>
    <w:p>
      <w:pPr>
        <w:pStyle w:val="11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  <w:lang w:eastAsia="zh-CN"/>
        </w:rPr>
        <w:instrText xml:space="preserve"> HYPERLINK \l _Toc31744 </w:instrText>
      </w:r>
      <w:r>
        <w:rPr>
          <w:rFonts w:hint="eastAsia" w:ascii="楷体" w:hAnsi="楷体" w:eastAsia="楷体" w:cs="楷体"/>
          <w:sz w:val="24"/>
          <w:szCs w:val="24"/>
          <w:lang w:eastAsia="zh-CN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（1）请忏悔主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PAGEREF _Toc31744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4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fldChar w:fldCharType="end"/>
      </w:r>
    </w:p>
    <w:p>
      <w:pPr>
        <w:pStyle w:val="11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  <w:lang w:eastAsia="zh-CN"/>
        </w:rPr>
        <w:instrText xml:space="preserve"> HYPERLINK \l _Toc11318 </w:instrText>
      </w:r>
      <w:r>
        <w:rPr>
          <w:rFonts w:hint="eastAsia" w:ascii="楷体" w:hAnsi="楷体" w:eastAsia="楷体" w:cs="楷体"/>
          <w:sz w:val="24"/>
          <w:szCs w:val="24"/>
          <w:lang w:eastAsia="zh-CN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（2）审察从生罪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PAGEREF _Toc11318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4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fldChar w:fldCharType="end"/>
      </w:r>
    </w:p>
    <w:p>
      <w:pPr>
        <w:pStyle w:val="11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  <w:lang w:eastAsia="zh-CN"/>
        </w:rPr>
        <w:instrText xml:space="preserve"> HYPERLINK \l _Toc4464 </w:instrText>
      </w:r>
      <w:r>
        <w:rPr>
          <w:rFonts w:hint="eastAsia" w:ascii="楷体" w:hAnsi="楷体" w:eastAsia="楷体" w:cs="楷体"/>
          <w:sz w:val="24"/>
          <w:szCs w:val="24"/>
          <w:lang w:eastAsia="zh-CN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（3）忏从生罪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PAGEREF _Toc4464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5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fldChar w:fldCharType="end"/>
      </w:r>
    </w:p>
    <w:p>
      <w:pPr>
        <w:pStyle w:val="11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  <w:lang w:eastAsia="zh-CN"/>
        </w:rPr>
        <w:instrText xml:space="preserve"> HYPERLINK \l _Toc19359 </w:instrText>
      </w:r>
      <w:r>
        <w:rPr>
          <w:rFonts w:hint="eastAsia" w:ascii="楷体" w:hAnsi="楷体" w:eastAsia="楷体" w:cs="楷体"/>
          <w:sz w:val="24"/>
          <w:szCs w:val="24"/>
          <w:lang w:eastAsia="zh-CN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（4）忏根本小罪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PAGEREF _Toc19359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6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fldChar w:fldCharType="end"/>
      </w:r>
    </w:p>
    <w:p>
      <w:pPr>
        <w:pStyle w:val="11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  <w:lang w:eastAsia="zh-CN"/>
        </w:rPr>
        <w:instrText xml:space="preserve"> HYPERLINK \l _Toc15663 </w:instrText>
      </w:r>
      <w:r>
        <w:rPr>
          <w:rFonts w:hint="eastAsia" w:ascii="楷体" w:hAnsi="楷体" w:eastAsia="楷体" w:cs="楷体"/>
          <w:sz w:val="24"/>
          <w:szCs w:val="24"/>
          <w:lang w:eastAsia="zh-CN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（5）正忏原本犯戒罪</w:t>
      </w:r>
      <w:r>
        <w:rPr>
          <w:rFonts w:hint="eastAsia" w:ascii="楷体" w:hAnsi="楷体" w:eastAsia="楷体" w:cs="楷体"/>
          <w:sz w:val="24"/>
          <w:szCs w:val="24"/>
        </w:rPr>
        <w:tab/>
      </w:r>
      <w:r>
        <w:rPr>
          <w:rFonts w:hint="eastAsia" w:ascii="楷体" w:hAnsi="楷体" w:eastAsia="楷体" w:cs="楷体"/>
          <w:sz w:val="24"/>
          <w:szCs w:val="24"/>
        </w:rPr>
        <w:fldChar w:fldCharType="begin"/>
      </w:r>
      <w:r>
        <w:rPr>
          <w:rFonts w:hint="eastAsia" w:ascii="楷体" w:hAnsi="楷体" w:eastAsia="楷体" w:cs="楷体"/>
          <w:sz w:val="24"/>
          <w:szCs w:val="24"/>
        </w:rPr>
        <w:instrText xml:space="preserve"> PAGEREF _Toc15663 </w:instrText>
      </w:r>
      <w:r>
        <w:rPr>
          <w:rFonts w:hint="eastAsia" w:ascii="楷体" w:hAnsi="楷体" w:eastAsia="楷体" w:cs="楷体"/>
          <w:sz w:val="24"/>
          <w:szCs w:val="24"/>
        </w:rPr>
        <w:fldChar w:fldCharType="separate"/>
      </w:r>
      <w:r>
        <w:rPr>
          <w:rFonts w:hint="eastAsia" w:ascii="楷体" w:hAnsi="楷体" w:eastAsia="楷体" w:cs="楷体"/>
          <w:sz w:val="24"/>
          <w:szCs w:val="24"/>
        </w:rPr>
        <w:t>6</w:t>
      </w:r>
      <w:r>
        <w:rPr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Fonts w:hint="eastAsia" w:ascii="楷体" w:hAnsi="楷体" w:eastAsia="楷体" w:cs="楷体"/>
          <w:color w:val="000000"/>
          <w:sz w:val="24"/>
          <w:szCs w:val="24"/>
          <w:lang w:eastAsia="zh-CN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instrText xml:space="preserve"> HYPERLINK \l _Toc12056 </w:instrTex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（二）萨婆多部律忏罪仪轨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_Toc12056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7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instrText xml:space="preserve"> HYPERLINK \l _Toc20673 </w:instrText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t>居士五戒、八关斋戒、菩萨戒忏悔简轨</w:t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tab/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instrText xml:space="preserve"> PAGEREF _Toc20673 </w:instrText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t>8</w:t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fldChar w:fldCharType="end"/>
      </w:r>
      <w:r>
        <w:rPr>
          <w:rFonts w:hint="eastAsia" w:ascii="华文中宋" w:hAnsi="华文中宋" w:eastAsia="华文中宋" w:cs="华文中宋"/>
          <w:b/>
          <w:bCs/>
          <w:color w:val="000000"/>
          <w:sz w:val="24"/>
          <w:szCs w:val="24"/>
          <w:lang w:eastAsia="zh-CN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instrText xml:space="preserve"> HYPERLINK \l _Toc25609 </w:instrTex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一、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误犯罪</w:t>
      </w:r>
      <w:r>
        <w:rPr>
          <w:rFonts w:hint="eastAsia" w:ascii="华文中宋" w:hAnsi="华文中宋" w:eastAsia="华文中宋" w:cs="华文中宋"/>
          <w:sz w:val="24"/>
          <w:szCs w:val="24"/>
        </w:rPr>
        <w:t>自责心悔过法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_Toc25609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instrText xml:space="preserve"> HYPERLINK \l _Toc26140 </w:instrTex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二、五戒和八戒中、下品罪忏法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_Toc26140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8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instrText xml:space="preserve"> HYPERLINK \l _Toc32271 </w:instrTex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三、</w:t>
      </w:r>
      <w:r>
        <w:rPr>
          <w:rFonts w:hint="eastAsia" w:ascii="华文中宋" w:hAnsi="华文中宋" w:eastAsia="华文中宋" w:cs="华文中宋"/>
          <w:sz w:val="24"/>
          <w:szCs w:val="24"/>
        </w:rPr>
        <w:t>菩萨戒忏罪法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_Toc32271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instrText xml:space="preserve"> HYPERLINK \l _Toc9695 </w:instrTex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附1.关于判罪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_Toc9695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9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end"/>
      </w:r>
    </w:p>
    <w:p>
      <w:pPr>
        <w:pStyle w:val="13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instrText xml:space="preserve"> HYPERLINK \l _Toc16611 </w:instrTex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附</w:t>
      </w:r>
      <w:r>
        <w:rPr>
          <w:rFonts w:hint="eastAsia" w:ascii="华文中宋" w:hAnsi="华文中宋" w:eastAsia="华文中宋" w:cs="华文中宋"/>
          <w:sz w:val="24"/>
          <w:szCs w:val="24"/>
        </w:rPr>
        <w:t>2.关于舍戒</w:t>
      </w:r>
      <w:r>
        <w:rPr>
          <w:rFonts w:hint="eastAsia" w:ascii="华文中宋" w:hAnsi="华文中宋" w:eastAsia="华文中宋" w:cs="华文中宋"/>
          <w:sz w:val="24"/>
          <w:szCs w:val="24"/>
        </w:rPr>
        <w:tab/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begin"/>
      </w:r>
      <w:r>
        <w:rPr>
          <w:rFonts w:hint="eastAsia" w:ascii="华文中宋" w:hAnsi="华文中宋" w:eastAsia="华文中宋" w:cs="华文中宋"/>
          <w:sz w:val="24"/>
          <w:szCs w:val="24"/>
        </w:rPr>
        <w:instrText xml:space="preserve"> PAGEREF _Toc16611 </w:instrTex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separate"/>
      </w:r>
      <w:r>
        <w:rPr>
          <w:rFonts w:hint="eastAsia" w:ascii="华文中宋" w:hAnsi="华文中宋" w:eastAsia="华文中宋" w:cs="华文中宋"/>
          <w:sz w:val="24"/>
          <w:szCs w:val="24"/>
        </w:rPr>
        <w:t>10</w:t>
      </w:r>
      <w:r>
        <w:rPr>
          <w:rFonts w:hint="eastAsia" w:ascii="华文中宋" w:hAnsi="华文中宋" w:eastAsia="华文中宋" w:cs="华文中宋"/>
          <w:sz w:val="24"/>
          <w:szCs w:val="24"/>
        </w:rPr>
        <w:fldChar w:fldCharType="end"/>
      </w:r>
      <w:r>
        <w:rPr>
          <w:rFonts w:hint="eastAsia" w:ascii="华文中宋" w:hAnsi="华文中宋" w:eastAsia="华文中宋" w:cs="华文中宋"/>
          <w:color w:val="000000"/>
          <w:sz w:val="24"/>
          <w:szCs w:val="24"/>
          <w:lang w:eastAsia="zh-CN"/>
        </w:rPr>
        <w:fldChar w:fldCharType="end"/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Cs w:val="28"/>
          <w:lang w:eastAsia="zh-CN"/>
        </w:rPr>
        <w:fldChar w:fldCharType="end"/>
      </w:r>
    </w:p>
    <w:p>
      <w:pPr>
        <w:pStyle w:val="19"/>
        <w:bidi w:val="0"/>
        <w:rPr>
          <w:rFonts w:hint="eastAsia"/>
          <w:b/>
          <w:spacing w:val="2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Toc6091"/>
      <w:bookmarkStart w:id="1" w:name="_Toc26231"/>
      <w:bookmarkStart w:id="2" w:name="_Toc25807"/>
      <w:bookmarkStart w:id="3" w:name="_Toc15841"/>
      <w:bookmarkStart w:id="4" w:name="_Toc2558"/>
      <w:bookmarkStart w:id="5" w:name="_Toc20647"/>
      <w:bookmarkStart w:id="6" w:name="_Toc25633"/>
      <w:bookmarkStart w:id="7" w:name="_Toc5760"/>
      <w:bookmarkStart w:id="8" w:name="_Toc22655"/>
      <w:bookmarkStart w:id="9" w:name="_Toc578"/>
      <w:bookmarkStart w:id="10" w:name="_Toc28587"/>
      <w:bookmarkStart w:id="11" w:name="_Toc17962"/>
      <w:bookmarkStart w:id="12" w:name="_Toc5066"/>
      <w:bookmarkStart w:id="13" w:name="_Toc1259"/>
      <w:bookmarkStart w:id="14" w:name="_Toc18789"/>
      <w:bookmarkStart w:id="15" w:name="_Toc17542"/>
      <w:bookmarkStart w:id="16" w:name="_Toc7142"/>
      <w:bookmarkStart w:id="17" w:name="_Toc3627"/>
      <w:bookmarkStart w:id="18" w:name="_Toc18205"/>
      <w:bookmarkStart w:id="19" w:name="_Toc6099"/>
      <w:bookmarkStart w:id="20" w:name="_Toc9987"/>
      <w:bookmarkStart w:id="21" w:name="_Toc21041"/>
      <w:bookmarkStart w:id="22" w:name="_居士戒罪忏悔法"/>
    </w:p>
    <w:p>
      <w:pPr>
        <w:pStyle w:val="19"/>
        <w:bidi w:val="0"/>
        <w:rPr>
          <w:rFonts w:hint="eastAsia" w:ascii="华文中宋" w:hAnsi="华文中宋" w:eastAsia="华文中宋" w:cs="华文中宋"/>
          <w:color w:val="000000"/>
        </w:rPr>
      </w:pPr>
      <w:bookmarkStart w:id="23" w:name="居士作药净法"/>
      <w:bookmarkStart w:id="24" w:name="_Toc17156"/>
      <w:bookmarkStart w:id="25" w:name="_Toc21361"/>
      <w:bookmarkStart w:id="26" w:name="_Toc9332"/>
      <w:bookmarkStart w:id="27" w:name="_Toc20274"/>
      <w:bookmarkStart w:id="28" w:name="_Toc19154"/>
      <w:bookmarkStart w:id="29" w:name="_Toc24586"/>
      <w:bookmarkStart w:id="30" w:name="_Toc23104"/>
      <w:bookmarkStart w:id="31" w:name="_Toc30223"/>
      <w:bookmarkStart w:id="32" w:name="_Toc19498"/>
      <w:bookmarkStart w:id="33" w:name="_Toc15485"/>
      <w:bookmarkStart w:id="34" w:name="_Toc27245"/>
      <w:bookmarkStart w:id="35" w:name="_Toc11118"/>
      <w:bookmarkStart w:id="36" w:name="_Toc24622"/>
      <w:bookmarkStart w:id="37" w:name="_Toc30894"/>
      <w:bookmarkStart w:id="38" w:name="_Toc15516"/>
      <w:bookmarkStart w:id="39" w:name="_Toc22594"/>
      <w:bookmarkStart w:id="40" w:name="_Toc4904"/>
      <w:bookmarkStart w:id="41" w:name="_Toc19470"/>
      <w:bookmarkStart w:id="42" w:name="_Toc23877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"居士作药净法" </w:instrText>
      </w:r>
      <w:r>
        <w:rPr>
          <w:rFonts w:hint="eastAsia"/>
        </w:rPr>
        <w:fldChar w:fldCharType="separate"/>
      </w:r>
      <w:r>
        <w:rPr>
          <w:rFonts w:hint="eastAsia"/>
        </w:rPr>
        <w:t>居士作药净法</w:t>
      </w:r>
      <w:bookmarkEnd w:id="23"/>
      <w:r>
        <w:rPr>
          <w:rFonts w:hint="eastAsia"/>
        </w:rPr>
        <w:fldChar w:fldCharType="end"/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>
      <w:pPr>
        <w:pStyle w:val="20"/>
        <w:bidi w:val="0"/>
        <w:rPr>
          <w:rFonts w:hint="eastAsia"/>
        </w:rPr>
      </w:pPr>
      <w:bookmarkStart w:id="43" w:name="_Toc32576"/>
      <w:bookmarkStart w:id="44" w:name="_Toc6952"/>
      <w:bookmarkStart w:id="45" w:name="_Toc30440"/>
      <w:bookmarkStart w:id="46" w:name="_Toc9213"/>
      <w:bookmarkStart w:id="47" w:name="_Toc7516"/>
      <w:bookmarkStart w:id="48" w:name="_Toc4618"/>
      <w:bookmarkStart w:id="49" w:name="_Toc229"/>
      <w:r>
        <w:rPr>
          <w:rFonts w:hint="eastAsia"/>
        </w:rPr>
        <w:t>一、受非时浆法</w:t>
      </w:r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18"/>
        <w:bidi w:val="0"/>
        <w:rPr>
          <w:rFonts w:hint="eastAsia" w:ascii="华文中宋" w:hAnsi="华文中宋" w:eastAsia="楷体" w:cs="华文中宋"/>
          <w:color w:val="00000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</w:rPr>
        <w:t>佛言：</w:t>
      </w:r>
      <w:r>
        <w:rPr>
          <w:rFonts w:hint="eastAsia" w:ascii="华文中宋" w:hAnsi="华文中宋" w:eastAsia="华文中宋" w:cs="华文中宋"/>
          <w:color w:val="000000"/>
        </w:rPr>
        <w:t>听以梨枣蔗蕤等汁作浆，若不醉人，应非时饮</w:t>
      </w:r>
      <w:r>
        <w:rPr>
          <w:rFonts w:hint="eastAsia" w:ascii="华文中宋" w:hAnsi="华文中宋" w:cs="华文中宋"/>
          <w:color w:val="000000"/>
          <w:lang w:eastAsia="zh-CN"/>
        </w:rPr>
        <w:t>。</w:t>
      </w:r>
      <w:r>
        <w:rPr>
          <w:rFonts w:hint="eastAsia" w:ascii="华文中宋" w:hAnsi="华文中宋" w:eastAsia="华文中宋" w:cs="华文中宋"/>
          <w:color w:val="000000"/>
        </w:rPr>
        <w:t>若诸果汁澄如水色，以水滴净</w:t>
      </w:r>
      <w:r>
        <w:rPr>
          <w:rFonts w:hint="eastAsia" w:ascii="楷体" w:hAnsi="楷体" w:eastAsia="楷体" w:cs="楷体"/>
          <w:color w:val="000000"/>
        </w:rPr>
        <w:t>（滴一滴水到纯果汁中，以坏味）</w:t>
      </w:r>
      <w:r>
        <w:rPr>
          <w:rFonts w:hint="eastAsia" w:ascii="华文中宋" w:hAnsi="华文中宋" w:cs="华文中宋"/>
          <w:color w:val="000000"/>
          <w:lang w:eastAsia="zh-CN"/>
        </w:rPr>
        <w:t>。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highlight w:val="none"/>
        </w:rPr>
      </w:pPr>
      <w:r>
        <w:rPr>
          <w:rFonts w:hint="eastAsia" w:ascii="华文中宋" w:hAnsi="华文中宋" w:eastAsia="华文中宋" w:cs="华文中宋"/>
          <w:color w:val="000000"/>
          <w:highlight w:val="none"/>
        </w:rPr>
        <w:t>受者持浆，找一位同样受持不非时食戒者，鞠躬礼敬，自手捧浆，威仪相顺而说：</w:t>
      </w:r>
    </w:p>
    <w:p>
      <w:pPr>
        <w:pStyle w:val="18"/>
        <w:bidi w:val="0"/>
        <w:rPr>
          <w:rFonts w:hint="eastAsia" w:ascii="楷体" w:hAnsi="楷体" w:eastAsia="楷体" w:cs="楷体"/>
          <w:color w:val="000000"/>
        </w:rPr>
      </w:pPr>
      <w:r>
        <w:rPr>
          <w:rFonts w:hint="eastAsia" w:ascii="华文中宋" w:hAnsi="华文中宋" w:eastAsia="华文中宋" w:cs="华文中宋"/>
          <w:b/>
          <w:bCs/>
          <w:color w:val="000000"/>
        </w:rPr>
        <w:t>受药者：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大德</w:t>
      </w:r>
      <w:r>
        <w:rPr>
          <w:rFonts w:hint="eastAsia" w:ascii="楷体" w:hAnsi="楷体" w:eastAsia="楷体" w:cs="楷体"/>
          <w:color w:val="000000"/>
        </w:rPr>
        <w:t>（大姊）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一心念！我优婆塞</w:t>
      </w:r>
      <w:r>
        <w:rPr>
          <w:rFonts w:hint="eastAsia" w:ascii="楷体" w:hAnsi="楷体" w:eastAsia="楷体" w:cs="楷体"/>
          <w:color w:val="000000"/>
        </w:rPr>
        <w:t>（优婆夷）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某甲，今为渴病因缘，此某浆，为欲经非时服故，今于大德</w:t>
      </w:r>
      <w:r>
        <w:rPr>
          <w:rFonts w:hint="eastAsia" w:ascii="楷体" w:hAnsi="楷体" w:eastAsia="楷体" w:cs="楷体"/>
          <w:color w:val="000000"/>
        </w:rPr>
        <w:t>（大姊）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边受</w:t>
      </w:r>
      <w:r>
        <w:rPr>
          <w:rFonts w:hint="eastAsia" w:ascii="华文中宋" w:hAnsi="华文中宋" w:cs="华文中宋"/>
          <w:color w:val="000000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color w:val="000000"/>
        </w:rPr>
        <w:t>（三说）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</w:rPr>
        <w:t>所对人：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善！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</w:rPr>
        <w:t>受药者：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尔！（问讯）</w:t>
      </w:r>
    </w:p>
    <w:p>
      <w:pPr>
        <w:pStyle w:val="20"/>
        <w:bidi w:val="0"/>
        <w:rPr>
          <w:rFonts w:hint="eastAsia"/>
        </w:rPr>
      </w:pPr>
    </w:p>
    <w:p>
      <w:pPr>
        <w:pStyle w:val="20"/>
        <w:bidi w:val="0"/>
        <w:rPr>
          <w:rFonts w:hint="eastAsia"/>
        </w:rPr>
      </w:pPr>
      <w:bookmarkStart w:id="50" w:name="_Toc17272"/>
      <w:bookmarkStart w:id="51" w:name="_Toc15200"/>
      <w:bookmarkStart w:id="52" w:name="_Toc31826"/>
      <w:bookmarkStart w:id="53" w:name="_Toc13732"/>
      <w:bookmarkStart w:id="54" w:name="_Toc29858"/>
      <w:bookmarkStart w:id="55" w:name="_Toc1797"/>
      <w:bookmarkStart w:id="56" w:name="_Toc6750"/>
      <w:r>
        <w:rPr>
          <w:rFonts w:hint="eastAsia"/>
        </w:rPr>
        <w:t>二、受七日药法</w:t>
      </w:r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highlight w:val="none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highlight w:val="none"/>
        </w:rPr>
        <w:t>酥、油、生酥、蜜、石蜜，可作七日药</w:t>
      </w:r>
      <w:r>
        <w:rPr>
          <w:rFonts w:hint="eastAsia" w:ascii="华文中宋" w:hAnsi="华文中宋" w:cs="华文中宋"/>
          <w:color w:val="000000"/>
          <w:highlight w:val="none"/>
          <w:lang w:eastAsia="zh-CN"/>
        </w:rPr>
        <w:t>。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highlight w:val="none"/>
        </w:rPr>
      </w:pPr>
      <w:r>
        <w:rPr>
          <w:rFonts w:hint="eastAsia" w:ascii="华文中宋" w:hAnsi="华文中宋" w:eastAsia="华文中宋" w:cs="华文中宋"/>
          <w:color w:val="000000"/>
          <w:highlight w:val="none"/>
        </w:rPr>
        <w:t>应在午前，净洗手，受取其药，对一同样受持不非时食戒者，鞠躬礼敬，自手捧浆，威仪相顺而说：</w:t>
      </w:r>
    </w:p>
    <w:p>
      <w:pPr>
        <w:pStyle w:val="18"/>
        <w:bidi w:val="0"/>
        <w:rPr>
          <w:rFonts w:hint="eastAsia" w:ascii="楷体" w:hAnsi="楷体" w:eastAsia="楷体" w:cs="楷体"/>
          <w:color w:val="000000"/>
        </w:rPr>
      </w:pPr>
      <w:r>
        <w:rPr>
          <w:rFonts w:hint="eastAsia" w:ascii="华文中宋" w:hAnsi="华文中宋" w:eastAsia="华文中宋" w:cs="华文中宋"/>
          <w:b/>
          <w:bCs/>
          <w:color w:val="000000"/>
        </w:rPr>
        <w:t>受药者：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大德</w:t>
      </w:r>
      <w:r>
        <w:rPr>
          <w:rFonts w:hint="eastAsia" w:ascii="楷体" w:hAnsi="楷体" w:eastAsia="楷体" w:cs="楷体"/>
          <w:color w:val="000000"/>
        </w:rPr>
        <w:t>（大姊）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一心念！我优婆塞</w:t>
      </w:r>
      <w:r>
        <w:rPr>
          <w:rFonts w:hint="eastAsia" w:ascii="楷体" w:hAnsi="楷体" w:eastAsia="楷体" w:cs="楷体"/>
          <w:color w:val="000000"/>
        </w:rPr>
        <w:t>（优婆夷）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某甲，今为某病因缘，此某七日药，为欲经宿服故，今于大德</w:t>
      </w:r>
      <w:r>
        <w:rPr>
          <w:rFonts w:hint="eastAsia" w:ascii="楷体" w:hAnsi="楷体" w:eastAsia="楷体" w:cs="楷体"/>
          <w:color w:val="000000"/>
        </w:rPr>
        <w:t>（大姊）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边受</w:t>
      </w:r>
      <w:r>
        <w:rPr>
          <w:rFonts w:hint="eastAsia" w:ascii="华文中宋" w:hAnsi="华文中宋" w:cs="华文中宋"/>
          <w:color w:val="000000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color w:val="000000"/>
        </w:rPr>
        <w:t>（三说）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</w:rPr>
        <w:t>所对人：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善！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</w:rPr>
        <w:t>受药者：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尔！（问讯）</w:t>
      </w:r>
    </w:p>
    <w:p>
      <w:pPr>
        <w:pStyle w:val="18"/>
        <w:bidi w:val="0"/>
        <w:rPr>
          <w:rFonts w:hint="eastAsia" w:ascii="楷体" w:hAnsi="楷体" w:eastAsia="楷体" w:cs="楷体"/>
          <w:color w:val="000000"/>
          <w:highlight w:val="none"/>
        </w:rPr>
      </w:pPr>
      <w:r>
        <w:rPr>
          <w:rFonts w:hint="eastAsia" w:ascii="楷体" w:hAnsi="楷体" w:eastAsia="楷体" w:cs="楷体"/>
          <w:color w:val="000000"/>
          <w:highlight w:val="none"/>
        </w:rPr>
        <w:t>（如果满七日时，还有药剩余，可舍给其他受戒人吃</w:t>
      </w:r>
      <w:r>
        <w:rPr>
          <w:rFonts w:hint="eastAsia" w:ascii="楷体" w:hAnsi="楷体" w:eastAsia="楷体" w:cs="楷体"/>
          <w:color w:val="000000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color w:val="000000"/>
          <w:highlight w:val="none"/>
        </w:rPr>
        <w:t>如果不施舍，至第八日明相出时，受戒者都不能吃此药</w:t>
      </w:r>
      <w:r>
        <w:rPr>
          <w:rFonts w:hint="eastAsia" w:ascii="楷体" w:hAnsi="楷体" w:eastAsia="楷体" w:cs="楷体"/>
          <w:color w:val="000000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color w:val="000000"/>
          <w:highlight w:val="none"/>
        </w:rPr>
        <w:t>）</w:t>
      </w:r>
    </w:p>
    <w:p>
      <w:pPr>
        <w:pStyle w:val="20"/>
        <w:bidi w:val="0"/>
        <w:rPr>
          <w:rFonts w:hint="eastAsia"/>
        </w:rPr>
      </w:pPr>
      <w:bookmarkStart w:id="57" w:name="_Toc1313"/>
      <w:bookmarkStart w:id="58" w:name="_Toc1151"/>
      <w:bookmarkStart w:id="59" w:name="_Toc19625"/>
      <w:bookmarkStart w:id="60" w:name="_Toc18830"/>
      <w:bookmarkStart w:id="61" w:name="_Toc16127"/>
      <w:bookmarkStart w:id="62" w:name="_Toc22463"/>
      <w:bookmarkStart w:id="63" w:name="_Toc7016"/>
      <w:r>
        <w:rPr>
          <w:rFonts w:hint="eastAsia"/>
          <w:lang w:val="en-US" w:eastAsia="zh-CN"/>
        </w:rPr>
        <w:t>三、受尽形寿药法</w:t>
      </w:r>
      <w:bookmarkEnd w:id="57"/>
      <w:bookmarkEnd w:id="58"/>
      <w:bookmarkEnd w:id="59"/>
      <w:bookmarkEnd w:id="60"/>
      <w:bookmarkEnd w:id="61"/>
      <w:bookmarkEnd w:id="62"/>
      <w:bookmarkEnd w:id="63"/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highlight w:val="none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highlight w:val="none"/>
        </w:rPr>
        <w:t>姜、桂、椒、盐等属尽形寿药，即医师处方，膏、丹、丸、散、汤药之类，其味，咸、苦、酸、辛不任为食者，有病因缘，应尽形寿服</w:t>
      </w:r>
      <w:r>
        <w:rPr>
          <w:rFonts w:hint="eastAsia" w:ascii="华文中宋" w:hAnsi="华文中宋" w:cs="华文中宋"/>
          <w:color w:val="000000"/>
          <w:highlight w:val="none"/>
          <w:lang w:eastAsia="zh-CN"/>
        </w:rPr>
        <w:t>。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highlight w:val="none"/>
        </w:rPr>
      </w:pPr>
      <w:r>
        <w:rPr>
          <w:rFonts w:hint="eastAsia" w:ascii="华文中宋" w:hAnsi="华文中宋" w:eastAsia="华文中宋" w:cs="华文中宋"/>
          <w:color w:val="000000"/>
          <w:highlight w:val="none"/>
        </w:rPr>
        <w:t>当净洗手，受取其药，对一同样受持不非时食戒者，鞠躬礼敬，自手捧药，威仪相顺而说：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highlight w:val="none"/>
        </w:rPr>
        <w:t>受药者：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大德</w:t>
      </w:r>
      <w:r>
        <w:rPr>
          <w:rFonts w:hint="eastAsia" w:ascii="楷体" w:hAnsi="楷体" w:eastAsia="楷体" w:cs="楷体"/>
          <w:color w:val="000000"/>
          <w:highlight w:val="none"/>
        </w:rPr>
        <w:t>（大姊）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一心念！我优婆塞</w:t>
      </w:r>
      <w:r>
        <w:rPr>
          <w:rFonts w:hint="eastAsia" w:ascii="楷体" w:hAnsi="楷体" w:eastAsia="楷体" w:cs="楷体"/>
          <w:color w:val="000000"/>
          <w:highlight w:val="none"/>
        </w:rPr>
        <w:t>（优婆夷）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某甲，有某病因缘，此某尽形寿药，为欲共宿长服故，今于大德</w:t>
      </w:r>
      <w:r>
        <w:rPr>
          <w:rFonts w:hint="eastAsia" w:ascii="楷体" w:hAnsi="楷体" w:eastAsia="楷体" w:cs="楷体"/>
          <w:color w:val="000000"/>
          <w:highlight w:val="none"/>
        </w:rPr>
        <w:t>（大姊）</w:t>
      </w:r>
      <w:r>
        <w:rPr>
          <w:rFonts w:hint="eastAsia" w:ascii="华文中宋" w:hAnsi="华文中宋" w:eastAsia="华文中宋" w:cs="华文中宋"/>
          <w:color w:val="000000"/>
          <w:highlight w:val="none"/>
        </w:rPr>
        <w:t>边受</w:t>
      </w:r>
      <w:r>
        <w:rPr>
          <w:rFonts w:hint="eastAsia" w:ascii="华文中宋" w:hAnsi="华文中宋" w:cs="华文中宋"/>
          <w:color w:val="000000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color w:val="000000"/>
          <w:highlight w:val="none"/>
        </w:rPr>
        <w:t>（三说）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highlight w:val="none"/>
        </w:rPr>
        <w:t>所对人：</w:t>
      </w:r>
      <w:r>
        <w:rPr>
          <w:rFonts w:hint="eastAsia" w:ascii="华文中宋" w:hAnsi="华文中宋" w:eastAsia="华文中宋" w:cs="华文中宋"/>
          <w:color w:val="000000"/>
        </w:rPr>
        <w:t>善！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highlight w:val="none"/>
        </w:rPr>
        <w:t>受药者：</w:t>
      </w:r>
      <w:r>
        <w:rPr>
          <w:rFonts w:hint="eastAsia" w:ascii="华文中宋" w:hAnsi="华文中宋" w:eastAsia="华文中宋" w:cs="华文中宋"/>
          <w:color w:val="000000"/>
        </w:rPr>
        <w:t>尔！</w:t>
      </w:r>
      <w:r>
        <w:rPr>
          <w:rFonts w:hint="eastAsia" w:ascii="楷体" w:hAnsi="楷体" w:eastAsia="楷体" w:cs="楷体"/>
          <w:color w:val="000000"/>
          <w:highlight w:val="none"/>
        </w:rPr>
        <w:t>（问讯）</w:t>
      </w:r>
    </w:p>
    <w:p>
      <w:pPr>
        <w:pStyle w:val="18"/>
        <w:bidi w:val="0"/>
        <w:rPr>
          <w:rFonts w:hint="eastAsia" w:ascii="华文中宋" w:hAnsi="华文中宋" w:eastAsia="楷体" w:cs="华文中宋"/>
          <w:color w:val="000000"/>
          <w:lang w:eastAsia="zh-CN"/>
        </w:rPr>
      </w:pPr>
      <w:r>
        <w:rPr>
          <w:rFonts w:hint="eastAsia" w:ascii="楷体" w:hAnsi="楷体" w:eastAsia="楷体" w:cs="楷体"/>
          <w:color w:val="000000"/>
        </w:rPr>
        <w:t>【注】:一位受戒者作了药净的药，作法的有效期可通其他同样受戒者，其他病者可直接非时服用，不用再作药净</w:t>
      </w:r>
      <w:r>
        <w:rPr>
          <w:rFonts w:hint="eastAsia" w:ascii="楷体" w:hAnsi="楷体" w:eastAsia="楷体" w:cs="楷体"/>
          <w:color w:val="000000"/>
          <w:lang w:eastAsia="zh-CN"/>
        </w:rPr>
        <w:t>。</w:t>
      </w:r>
      <w:r>
        <w:rPr>
          <w:rFonts w:hint="eastAsia" w:ascii="楷体" w:hAnsi="楷体" w:eastAsia="楷体" w:cs="楷体"/>
          <w:color w:val="000000"/>
        </w:rPr>
        <w:t>尽形寿药在病好后可继续蓄存，病发时直接服用，不用再作药净，但无病时不得服用</w:t>
      </w:r>
      <w:r>
        <w:rPr>
          <w:rFonts w:hint="eastAsia" w:ascii="楷体" w:hAnsi="楷体" w:eastAsia="楷体" w:cs="楷体"/>
          <w:color w:val="000000"/>
          <w:lang w:eastAsia="zh-CN"/>
        </w:rPr>
        <w:t>。</w:t>
      </w:r>
    </w:p>
    <w:p>
      <w:pPr>
        <w:rPr>
          <w:rFonts w:hint="eastAsia"/>
          <w:b/>
          <w:spacing w:val="20"/>
        </w:rPr>
      </w:pPr>
      <w:r>
        <w:rPr>
          <w:rFonts w:hint="eastAsia"/>
          <w:b/>
          <w:spacing w:val="20"/>
        </w:rPr>
        <w:br w:type="page"/>
      </w:r>
    </w:p>
    <w:p>
      <w:pPr>
        <w:pStyle w:val="19"/>
        <w:bidi w:val="0"/>
        <w:rPr>
          <w:rFonts w:hint="eastAsia" w:ascii="华文中宋" w:hAnsi="华文中宋" w:eastAsia="华文中宋" w:cs="华文中宋"/>
          <w:color w:val="000000"/>
        </w:rPr>
      </w:pPr>
      <w:bookmarkStart w:id="64" w:name="_Toc8318"/>
      <w:bookmarkStart w:id="65" w:name="_Toc3996"/>
      <w:r>
        <w:rPr>
          <w:rFonts w:hint="eastAsia"/>
          <w:b/>
          <w:spacing w:val="20"/>
        </w:rPr>
        <w:fldChar w:fldCharType="begin"/>
      </w:r>
      <w:r>
        <w:rPr>
          <w:rFonts w:hint="eastAsia"/>
          <w:b/>
          <w:spacing w:val="20"/>
        </w:rPr>
        <w:instrText xml:space="preserve"> HYPERLINK \l "_居士戒罪忏悔法" </w:instrText>
      </w:r>
      <w:r>
        <w:rPr>
          <w:rFonts w:hint="eastAsia"/>
          <w:b/>
          <w:spacing w:val="20"/>
        </w:rPr>
        <w:fldChar w:fldCharType="separate"/>
      </w:r>
      <w:r>
        <w:rPr>
          <w:rFonts w:hint="eastAsia"/>
          <w:b/>
          <w:spacing w:val="20"/>
        </w:rPr>
        <w:t>居士戒罪忏悔法</w:t>
      </w:r>
      <w:bookmarkEnd w:id="0"/>
      <w:bookmarkEnd w:id="1"/>
      <w:r>
        <w:rPr>
          <w:rFonts w:hint="eastAsia"/>
          <w:b/>
          <w:spacing w:val="20"/>
        </w:rPr>
        <w:fldChar w:fldCharType="end"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42"/>
      <w:bookmarkEnd w:id="64"/>
      <w:bookmarkEnd w:id="65"/>
    </w:p>
    <w:bookmarkEnd w:id="22"/>
    <w:p>
      <w:pPr>
        <w:spacing w:after="156" w:afterLines="50"/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居士</w:t>
      </w:r>
      <w:r>
        <w:rPr>
          <w:rFonts w:hint="eastAsia" w:ascii="华文中宋" w:hAnsi="华文中宋" w:eastAsia="华文中宋" w:cs="华文中宋"/>
          <w:sz w:val="28"/>
          <w:szCs w:val="28"/>
        </w:rPr>
        <w:t>违反戒律，都结恶作罪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（突吉罗罪）</w:t>
      </w:r>
      <w:r>
        <w:rPr>
          <w:rFonts w:hint="eastAsia" w:ascii="华文中宋" w:hAnsi="华文中宋" w:eastAsia="华文中宋" w:cs="华文中宋"/>
          <w:sz w:val="28"/>
          <w:szCs w:val="28"/>
        </w:rPr>
        <w:t>，其中按义有品类差别，如弘一律师在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《</w:t>
      </w:r>
      <w:r>
        <w:rPr>
          <w:rFonts w:hint="eastAsia" w:ascii="华文中宋" w:hAnsi="华文中宋" w:eastAsia="华文中宋" w:cs="华文中宋"/>
          <w:sz w:val="28"/>
          <w:szCs w:val="28"/>
        </w:rPr>
        <w:t>南山律在家备览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》</w:t>
      </w:r>
      <w:r>
        <w:rPr>
          <w:rFonts w:hint="eastAsia" w:ascii="华文中宋" w:hAnsi="华文中宋" w:eastAsia="华文中宋" w:cs="华文中宋"/>
          <w:sz w:val="28"/>
          <w:szCs w:val="28"/>
        </w:rPr>
        <w:t>中将居士犯戒结罪分上、中、下三品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沙弥恶作罪也可分上、中、下三品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品类判别如下：</w:t>
      </w:r>
    </w:p>
    <w:p>
      <w:pPr>
        <w:spacing w:after="156" w:afterLines="50"/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杀、盗、淫、妄是重戒，如果破了根本就是上品罪；如果做了身、口方便，没犯到根本，就是中品罪；如果只是起心谋划，没有动身、口，就是下品罪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四条重戒之外的六条戒，即饮酒、非时食等，犯了根本，是中品罪，其方便、等流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（同流类的次等事）</w:t>
      </w:r>
      <w:r>
        <w:rPr>
          <w:rFonts w:hint="eastAsia" w:ascii="华文中宋" w:hAnsi="华文中宋" w:eastAsia="华文中宋" w:cs="华文中宋"/>
          <w:sz w:val="28"/>
          <w:szCs w:val="28"/>
        </w:rPr>
        <w:t>都是下品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违犯四条重戒的等流戒，一般结中品或下品罪，如杀鬼神是中品罪，杀畜生是下品罪；盗鬼神物是中品罪，盗畜生物是下品罪；对鬼神大妄语是中品罪，对畜生大妄语是下品罪，对人小妄语是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下</w:t>
      </w:r>
      <w:r>
        <w:rPr>
          <w:rFonts w:hint="eastAsia" w:ascii="华文中宋" w:hAnsi="华文中宋" w:eastAsia="华文中宋" w:cs="华文中宋"/>
          <w:sz w:val="28"/>
          <w:szCs w:val="28"/>
        </w:rPr>
        <w:t>品罪等，这些等流戒的方便罪都是下品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但淫鬼神、淫畜生都结上品罪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居士</w:t>
      </w:r>
      <w:r>
        <w:rPr>
          <w:rFonts w:hint="eastAsia" w:ascii="华文中宋" w:hAnsi="华文中宋" w:eastAsia="华文中宋" w:cs="华文中宋"/>
          <w:sz w:val="28"/>
          <w:szCs w:val="28"/>
        </w:rPr>
        <w:t>如果正犯杀、盗、淫、妄等戒，犯上品恶作罪，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失戒体，以后不能再受戒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（如果用拜佛、诵经等作取相忏而见净罪相，从宽标准可以再受戒）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如果犯中品、下品恶作罪，可依作法仪轨忏悔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</w:p>
    <w:p>
      <w:pPr>
        <w:pStyle w:val="20"/>
        <w:bidi w:val="0"/>
        <w:rPr>
          <w:rFonts w:hint="eastAsia"/>
        </w:rPr>
      </w:pPr>
    </w:p>
    <w:p>
      <w:pPr>
        <w:pStyle w:val="20"/>
        <w:bidi w:val="0"/>
        <w:rPr>
          <w:rFonts w:hint="eastAsia"/>
        </w:rPr>
      </w:pPr>
      <w:bookmarkStart w:id="66" w:name="_Toc22899"/>
      <w:bookmarkStart w:id="67" w:name="_Toc6621"/>
      <w:bookmarkStart w:id="68" w:name="_Toc1197"/>
      <w:bookmarkStart w:id="69" w:name="_Toc3753"/>
      <w:bookmarkStart w:id="70" w:name="_Toc22526"/>
      <w:bookmarkStart w:id="71" w:name="_Toc12783"/>
      <w:bookmarkStart w:id="72" w:name="_Toc28149"/>
      <w:r>
        <w:rPr>
          <w:rFonts w:hint="eastAsia"/>
        </w:rPr>
        <w:t>（一）南山律忏罪仪轨</w:t>
      </w:r>
      <w:bookmarkEnd w:id="66"/>
      <w:bookmarkEnd w:id="67"/>
      <w:bookmarkEnd w:id="68"/>
      <w:bookmarkEnd w:id="69"/>
      <w:bookmarkEnd w:id="70"/>
      <w:bookmarkEnd w:id="71"/>
      <w:bookmarkEnd w:id="72"/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Style w:val="27"/>
          <w:rFonts w:hint="eastAsia" w:ascii="华文中宋" w:hAnsi="华文中宋" w:eastAsia="华文中宋" w:cs="华文中宋"/>
          <w:sz w:val="28"/>
          <w:szCs w:val="28"/>
        </w:rPr>
        <w:t>如果率尔起心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（染心、恶心）</w:t>
      </w:r>
      <w:r>
        <w:rPr>
          <w:rStyle w:val="27"/>
          <w:rFonts w:hint="eastAsia" w:ascii="华文中宋" w:hAnsi="华文中宋" w:eastAsia="华文中宋" w:cs="华文中宋"/>
          <w:sz w:val="28"/>
          <w:szCs w:val="28"/>
        </w:rPr>
        <w:t>或者误犯</w:t>
      </w:r>
      <w:r>
        <w:rPr>
          <w:rFonts w:hint="eastAsia" w:ascii="楷体" w:hAnsi="楷体" w:eastAsia="楷体" w:cs="楷体"/>
          <w:color w:val="000000"/>
          <w:sz w:val="28"/>
          <w:szCs w:val="28"/>
          <w:lang w:val="en-US" w:eastAsia="zh-CN"/>
        </w:rPr>
        <w:t>（例如走路想避开小虫子，结果还是不小心踩上了，即属误犯）</w:t>
      </w:r>
      <w:r>
        <w:rPr>
          <w:rStyle w:val="27"/>
          <w:rFonts w:hint="eastAsia" w:ascii="华文中宋" w:hAnsi="华文中宋" w:eastAsia="华文中宋" w:cs="华文中宋"/>
          <w:sz w:val="28"/>
          <w:szCs w:val="28"/>
        </w:rPr>
        <w:t>，可自责心忏悔，其他的可对首忏悔</w:t>
      </w:r>
      <w:r>
        <w:rPr>
          <w:rStyle w:val="27"/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</w:p>
    <w:p>
      <w:pPr>
        <w:pStyle w:val="31"/>
        <w:bidi w:val="0"/>
        <w:rPr>
          <w:rFonts w:hint="eastAsia" w:ascii="华文中宋" w:hAnsi="华文中宋" w:eastAsia="华文中宋" w:cs="华文中宋"/>
          <w:szCs w:val="28"/>
        </w:rPr>
      </w:pPr>
      <w:bookmarkStart w:id="73" w:name="_Toc13175"/>
      <w:bookmarkStart w:id="74" w:name="_Toc5923"/>
      <w:bookmarkStart w:id="75" w:name="_Toc29391"/>
      <w:bookmarkStart w:id="76" w:name="_Toc20770"/>
      <w:bookmarkStart w:id="77" w:name="_Toc27482"/>
      <w:bookmarkStart w:id="78" w:name="_Toc19084"/>
      <w:bookmarkStart w:id="79" w:name="_Toc32570"/>
      <w:r>
        <w:rPr>
          <w:rFonts w:hint="eastAsia"/>
        </w:rPr>
        <w:t>1. 自责心忏悔仪轨</w:t>
      </w:r>
      <w:bookmarkEnd w:id="73"/>
      <w:bookmarkEnd w:id="74"/>
      <w:bookmarkEnd w:id="75"/>
      <w:bookmarkEnd w:id="76"/>
      <w:bookmarkEnd w:id="77"/>
      <w:bookmarkEnd w:id="78"/>
      <w:bookmarkEnd w:id="79"/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 xml:space="preserve">  </w:t>
      </w:r>
      <w:r>
        <w:rPr>
          <w:rFonts w:hint="eastAsia" w:ascii="华文中宋" w:hAnsi="华文中宋" w:eastAsia="华文中宋" w:cs="华文中宋"/>
          <w:sz w:val="28"/>
          <w:szCs w:val="28"/>
        </w:rPr>
        <w:t>恭对圣像，礼拜问讯，心生惭愧，胡跪合掌而说：</w:t>
      </w:r>
    </w:p>
    <w:p>
      <w:pPr>
        <w:ind w:firstLine="561" w:firstLineChars="200"/>
        <w:rPr>
          <w:rStyle w:val="27"/>
          <w:rFonts w:hint="eastAsia" w:ascii="华文中宋" w:hAnsi="华文中宋" w:eastAsia="华文中宋" w:cs="华文中宋"/>
          <w:spacing w:val="8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忏悔者</w:t>
      </w:r>
      <w:r>
        <w:rPr>
          <w:rFonts w:hint="eastAsia" w:ascii="华文中宋" w:hAnsi="华文中宋" w:eastAsia="华文中宋" w:cs="华文中宋"/>
          <w:sz w:val="28"/>
          <w:szCs w:val="28"/>
        </w:rPr>
        <w:t>：我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某甲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优婆塞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（优婆夷）</w:t>
      </w:r>
      <w:r>
        <w:rPr>
          <w:rFonts w:hint="eastAsia" w:ascii="华文中宋" w:hAnsi="华文中宋" w:eastAsia="华文中宋" w:cs="华文中宋"/>
          <w:sz w:val="28"/>
          <w:szCs w:val="28"/>
        </w:rPr>
        <w:t>，犯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误断畜生命、……等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（随所犯而说）</w:t>
      </w:r>
      <w:r>
        <w:rPr>
          <w:rFonts w:hint="eastAsia" w:ascii="华文中宋" w:hAnsi="华文中宋" w:eastAsia="华文中宋" w:cs="华文中宋"/>
          <w:sz w:val="28"/>
          <w:szCs w:val="28"/>
        </w:rPr>
        <w:t>下品恶</w:t>
      </w:r>
      <w:r>
        <w:rPr>
          <w:rFonts w:hint="eastAsia" w:ascii="华文中宋" w:hAnsi="华文中宋" w:eastAsia="华文中宋" w:cs="华文中宋"/>
          <w:spacing w:val="8"/>
          <w:sz w:val="28"/>
          <w:szCs w:val="28"/>
        </w:rPr>
        <w:t>作罪</w:t>
      </w:r>
      <w:r>
        <w:rPr>
          <w:rStyle w:val="30"/>
          <w:rFonts w:hint="eastAsia" w:ascii="华文中宋" w:hAnsi="华文中宋" w:eastAsia="华文中宋" w:cs="华文中宋"/>
          <w:spacing w:val="8"/>
          <w:sz w:val="28"/>
          <w:szCs w:val="28"/>
          <w:u w:val="none"/>
        </w:rPr>
        <w:t>，</w:t>
      </w:r>
      <w:r>
        <w:rPr>
          <w:rStyle w:val="30"/>
          <w:rFonts w:hint="eastAsia" w:ascii="华文中宋" w:hAnsi="华文中宋" w:eastAsia="华文中宋" w:cs="华文中宋"/>
          <w:spacing w:val="8"/>
          <w:sz w:val="28"/>
          <w:szCs w:val="28"/>
        </w:rPr>
        <w:t>不忆数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（知条数则说条数）</w:t>
      </w:r>
      <w:r>
        <w:rPr>
          <w:rFonts w:hint="eastAsia" w:ascii="华文中宋" w:hAnsi="华文中宋" w:eastAsia="华文中宋" w:cs="华文中宋"/>
          <w:spacing w:val="8"/>
          <w:sz w:val="28"/>
          <w:szCs w:val="28"/>
        </w:rPr>
        <w:t>，我今自责心悔过！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（一说）</w:t>
      </w:r>
    </w:p>
    <w:p>
      <w:pPr>
        <w:numPr>
          <w:ilvl w:val="0"/>
          <w:numId w:val="0"/>
        </w:numPr>
        <w:ind w:firstLine="592" w:firstLineChars="200"/>
        <w:rPr>
          <w:rFonts w:hint="eastAsia" w:ascii="楷体" w:hAnsi="楷体" w:eastAsia="楷体" w:cs="楷体"/>
          <w:sz w:val="28"/>
          <w:szCs w:val="28"/>
        </w:rPr>
      </w:pPr>
      <w:r>
        <w:rPr>
          <w:rStyle w:val="27"/>
          <w:rFonts w:hint="eastAsia" w:ascii="楷体" w:hAnsi="楷体" w:eastAsia="楷体" w:cs="楷体"/>
          <w:spacing w:val="8"/>
          <w:sz w:val="28"/>
          <w:szCs w:val="28"/>
          <w:lang w:eastAsia="zh-CN"/>
        </w:rPr>
        <w:t>｛注：男居士自称优婆塞，女居士自称优婆夷。｝</w:t>
      </w:r>
    </w:p>
    <w:p>
      <w:pPr>
        <w:pStyle w:val="29"/>
        <w:spacing w:before="120" w:after="0"/>
        <w:ind w:firstLine="561" w:firstLineChars="200"/>
        <w:jc w:val="center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pStyle w:val="31"/>
        <w:bidi w:val="0"/>
        <w:rPr>
          <w:rFonts w:hint="eastAsia"/>
        </w:rPr>
      </w:pPr>
      <w:bookmarkStart w:id="80" w:name="_Toc2743"/>
      <w:bookmarkStart w:id="81" w:name="_Toc15758"/>
      <w:bookmarkStart w:id="82" w:name="_Toc29405"/>
      <w:bookmarkStart w:id="83" w:name="_Toc14464"/>
      <w:bookmarkStart w:id="84" w:name="_Toc9423"/>
      <w:bookmarkStart w:id="85" w:name="_Toc19472"/>
      <w:bookmarkStart w:id="86" w:name="_Toc28396"/>
      <w:r>
        <w:rPr>
          <w:rFonts w:hint="eastAsia"/>
        </w:rPr>
        <w:t>2. 对首忏悔仪轨</w:t>
      </w:r>
      <w:bookmarkEnd w:id="80"/>
      <w:bookmarkEnd w:id="81"/>
      <w:bookmarkEnd w:id="82"/>
      <w:bookmarkEnd w:id="83"/>
      <w:bookmarkEnd w:id="84"/>
      <w:bookmarkEnd w:id="85"/>
      <w:bookmarkEnd w:id="86"/>
    </w:p>
    <w:p>
      <w:pPr>
        <w:pStyle w:val="32"/>
        <w:bidi w:val="0"/>
        <w:rPr>
          <w:rFonts w:hint="eastAsia" w:ascii="华文中宋" w:hAnsi="华文中宋" w:eastAsia="华文中宋" w:cs="华文中宋"/>
          <w:szCs w:val="28"/>
        </w:rPr>
      </w:pPr>
      <w:bookmarkStart w:id="87" w:name="_Toc17581"/>
      <w:bookmarkStart w:id="88" w:name="_Toc16781"/>
      <w:bookmarkStart w:id="89" w:name="_Toc23786"/>
      <w:bookmarkStart w:id="90" w:name="_Toc31744"/>
      <w:r>
        <w:rPr>
          <w:rFonts w:hint="eastAsia"/>
        </w:rPr>
        <w:t>（1）请忏悔主</w:t>
      </w:r>
      <w:bookmarkEnd w:id="87"/>
      <w:bookmarkEnd w:id="88"/>
      <w:bookmarkEnd w:id="89"/>
      <w:bookmarkEnd w:id="90"/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 xml:space="preserve"> </w:t>
      </w:r>
      <w:r>
        <w:rPr>
          <w:rFonts w:hint="eastAsia" w:ascii="华文中宋" w:hAnsi="华文中宋" w:eastAsia="华文中宋" w:cs="华文中宋"/>
          <w:sz w:val="28"/>
          <w:szCs w:val="28"/>
        </w:rPr>
        <w:t>求忏者找同样受戒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而此戒清净</w:t>
      </w:r>
      <w:r>
        <w:rPr>
          <w:rFonts w:hint="eastAsia" w:ascii="华文中宋" w:hAnsi="华文中宋" w:eastAsia="华文中宋" w:cs="华文中宋"/>
          <w:sz w:val="28"/>
          <w:szCs w:val="28"/>
        </w:rPr>
        <w:t>的一位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居士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（如果找不到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居士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，可找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法师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）</w:t>
      </w:r>
      <w:r>
        <w:rPr>
          <w:rFonts w:hint="eastAsia" w:ascii="华文中宋" w:hAnsi="华文中宋" w:eastAsia="华文中宋" w:cs="华文中宋"/>
          <w:sz w:val="28"/>
          <w:szCs w:val="28"/>
        </w:rPr>
        <w:t>，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都站立合掌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（若在露天则在相互伸手可及距离内）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，</w:t>
      </w:r>
      <w:r>
        <w:rPr>
          <w:rFonts w:hint="eastAsia" w:ascii="华文中宋" w:hAnsi="华文中宋" w:eastAsia="华文中宋" w:cs="华文中宋"/>
          <w:sz w:val="28"/>
          <w:szCs w:val="28"/>
        </w:rPr>
        <w:t>求忏者问讯，合掌而说请词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（若对法师，则法师坐，居士礼拜，长跪合掌；以下例同）</w:t>
      </w:r>
      <w:r>
        <w:rPr>
          <w:rFonts w:hint="eastAsia" w:ascii="华文中宋" w:hAnsi="华文中宋" w:eastAsia="华文中宋" w:cs="华文中宋"/>
          <w:sz w:val="28"/>
          <w:szCs w:val="28"/>
        </w:rPr>
        <w:t>：</w:t>
      </w:r>
    </w:p>
    <w:p>
      <w:pPr>
        <w:ind w:left="964" w:firstLine="561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：大德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（大姊）</w:t>
      </w:r>
      <w:r>
        <w:rPr>
          <w:rFonts w:hint="eastAsia" w:ascii="华文中宋" w:hAnsi="华文中宋" w:eastAsia="华文中宋" w:cs="华文中宋"/>
          <w:sz w:val="28"/>
          <w:szCs w:val="28"/>
        </w:rPr>
        <w:t>一心念！我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某甲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优婆塞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（优婆夷）</w:t>
      </w:r>
      <w:r>
        <w:rPr>
          <w:rFonts w:hint="eastAsia" w:ascii="华文中宋" w:hAnsi="华文中宋" w:eastAsia="华文中宋" w:cs="华文中宋"/>
          <w:sz w:val="28"/>
          <w:szCs w:val="28"/>
        </w:rPr>
        <w:t>犯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非时食、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eastAsia="zh-CN"/>
        </w:rPr>
        <w:t>饮酒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……等中品</w:t>
      </w:r>
      <w:r>
        <w:rPr>
          <w:rFonts w:hint="eastAsia" w:ascii="华文中宋" w:hAnsi="华文中宋" w:eastAsia="华文中宋" w:cs="华文中宋"/>
          <w:sz w:val="28"/>
          <w:szCs w:val="28"/>
        </w:rPr>
        <w:t>恶作罪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（随所犯而说）</w:t>
      </w:r>
      <w:r>
        <w:rPr>
          <w:rFonts w:hint="eastAsia" w:ascii="华文中宋" w:hAnsi="华文中宋" w:eastAsia="华文中宋" w:cs="华文中宋"/>
          <w:sz w:val="28"/>
          <w:szCs w:val="28"/>
        </w:rPr>
        <w:t>，今请大德作忏悔主，愿大德为我作忏悔主，慈愍故！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（三请，第三遍说“大慈愍故”）（多条同品的罪可合在一起忏）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Style w:val="27"/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忏悔主</w:t>
      </w:r>
      <w:r>
        <w:rPr>
          <w:rFonts w:hint="eastAsia" w:ascii="华文中宋" w:hAnsi="华文中宋" w:eastAsia="华文中宋" w:cs="华文中宋"/>
          <w:sz w:val="28"/>
          <w:szCs w:val="28"/>
        </w:rPr>
        <w:t>：善！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：尔！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（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问讯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）</w:t>
      </w:r>
    </w:p>
    <w:p>
      <w:pPr>
        <w:numPr>
          <w:ilvl w:val="0"/>
          <w:numId w:val="0"/>
        </w:num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｛注：对男居士或男法师称大德，对女居士或女法师称大姊。｝</w:t>
      </w:r>
    </w:p>
    <w:p>
      <w:pPr>
        <w:pStyle w:val="32"/>
        <w:bidi w:val="0"/>
        <w:rPr>
          <w:rFonts w:hint="eastAsia" w:ascii="华文中宋" w:hAnsi="华文中宋" w:eastAsia="华文中宋" w:cs="华文中宋"/>
          <w:szCs w:val="28"/>
        </w:rPr>
      </w:pPr>
      <w:bookmarkStart w:id="91" w:name="_Toc19408"/>
      <w:bookmarkStart w:id="92" w:name="_Toc6666"/>
      <w:bookmarkStart w:id="93" w:name="_Toc7745"/>
      <w:bookmarkStart w:id="94" w:name="_Toc11318"/>
      <w:r>
        <w:rPr>
          <w:rFonts w:hint="eastAsia"/>
        </w:rPr>
        <w:t>（2）审察从生罪</w:t>
      </w:r>
      <w:bookmarkEnd w:id="91"/>
      <w:bookmarkEnd w:id="92"/>
      <w:bookmarkEnd w:id="93"/>
      <w:bookmarkEnd w:id="94"/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求忏者合掌，忏悔主审察从生罪：</w:t>
      </w:r>
    </w:p>
    <w:p>
      <w:pPr>
        <w:ind w:firstLine="561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忏悔主</w:t>
      </w:r>
      <w:r>
        <w:rPr>
          <w:rFonts w:hint="eastAsia" w:ascii="华文中宋" w:hAnsi="华文中宋" w:eastAsia="华文中宋" w:cs="华文中宋"/>
          <w:sz w:val="28"/>
          <w:szCs w:val="28"/>
        </w:rPr>
        <w:t>：你犯此罪至今，有多少时了，可曾积极当日向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人</w:t>
      </w:r>
      <w:r>
        <w:rPr>
          <w:rFonts w:hint="eastAsia" w:ascii="华文中宋" w:hAnsi="华文中宋" w:eastAsia="华文中宋" w:cs="华文中宋"/>
          <w:sz w:val="28"/>
          <w:szCs w:val="28"/>
        </w:rPr>
        <w:t>发露否？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（应积极找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同样受戒者</w:t>
      </w:r>
      <w:r>
        <w:rPr>
          <w:rStyle w:val="27"/>
          <w:rFonts w:hint="eastAsia" w:ascii="楷体" w:hAnsi="楷体" w:eastAsia="楷体" w:cs="楷体"/>
          <w:sz w:val="28"/>
          <w:szCs w:val="28"/>
        </w:rPr>
        <w:t>发露，不应覆罪过夜，否则有覆藏罪；如果当天不方便找到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同样受戒者</w:t>
      </w:r>
      <w:r>
        <w:rPr>
          <w:rStyle w:val="27"/>
          <w:rFonts w:hint="eastAsia" w:ascii="楷体" w:hAnsi="楷体" w:eastAsia="楷体" w:cs="楷体"/>
          <w:sz w:val="28"/>
          <w:szCs w:val="28"/>
        </w:rPr>
        <w:t>发露，次日积极寻求发露，可不算有覆藏罪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）（如果犯戒后有覆藏心，没有积极寻求发露忏悔，那么就有最初的覆藏罪，是根本下品罪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Style w:val="27"/>
          <w:rFonts w:hint="eastAsia" w:ascii="楷体" w:hAnsi="楷体" w:eastAsia="楷体" w:cs="楷体"/>
          <w:sz w:val="28"/>
          <w:szCs w:val="28"/>
        </w:rPr>
        <w:t>如果经过一夜，没有发露，那么又有经夜覆藏的从生下品罪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Style w:val="27"/>
          <w:rFonts w:hint="eastAsia" w:ascii="楷体" w:hAnsi="楷体" w:eastAsia="楷体" w:cs="楷体"/>
          <w:sz w:val="28"/>
          <w:szCs w:val="28"/>
        </w:rPr>
        <w:t>如果第二天以后，还不发露，那么就每天增加一条随夜展转覆藏的从生下品罪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Style w:val="27"/>
          <w:rFonts w:hint="eastAsia" w:ascii="楷体" w:hAnsi="楷体" w:eastAsia="楷体" w:cs="楷体"/>
          <w:sz w:val="28"/>
          <w:szCs w:val="28"/>
        </w:rPr>
        <w:t>先要忏除经夜覆藏和随夜展转覆藏的从生下品罪，然后忏除最初覆藏所产生的根本下品罪，最后正忏原本犯戒罪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。</w:t>
      </w:r>
      <w:r>
        <w:rPr>
          <w:rStyle w:val="27"/>
          <w:rFonts w:hint="eastAsia" w:ascii="楷体" w:hAnsi="楷体" w:eastAsia="楷体" w:cs="楷体"/>
          <w:sz w:val="28"/>
          <w:szCs w:val="28"/>
        </w:rPr>
        <w:t>如果犯戒后没有覆藏心，即刻寻求发露忏悔，那么没有覆藏罪，可以直接正忏原本犯戒罪）（求忏者回答后，如果说没有覆藏，则直接作第（5）项正忏原本犯戒罪；如果有覆藏，忏悔主如下说：）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你犯此罪之后，即应发露忏悔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因最先覆藏，不肯发露，得根本下品罪；经过一夜，从此下品罪中，生出一品经夜覆藏下品罪；次日就该发露，又不发露，复得一品随夜展转覆藏下品罪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据你所说，每条本罪有三品小罪：一品是最先覆藏的根本下品罪，此一品罪，又有经夜、随夜覆藏的从生下品罪，故云有三品小罪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先忏从生罪，然后再忏本罪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</w:p>
    <w:p>
      <w:pPr>
        <w:pStyle w:val="32"/>
        <w:bidi w:val="0"/>
        <w:rPr>
          <w:rFonts w:hint="eastAsia"/>
        </w:rPr>
      </w:pPr>
    </w:p>
    <w:p>
      <w:pPr>
        <w:pStyle w:val="32"/>
        <w:bidi w:val="0"/>
        <w:rPr>
          <w:rFonts w:hint="eastAsia" w:ascii="华文中宋" w:hAnsi="华文中宋" w:eastAsia="华文中宋" w:cs="华文中宋"/>
          <w:szCs w:val="28"/>
        </w:rPr>
      </w:pPr>
      <w:bookmarkStart w:id="95" w:name="_Toc3788"/>
      <w:bookmarkStart w:id="96" w:name="_Toc14779"/>
      <w:bookmarkStart w:id="97" w:name="_Toc7143"/>
      <w:bookmarkStart w:id="98" w:name="_Toc4464"/>
      <w:r>
        <w:rPr>
          <w:rFonts w:hint="eastAsia"/>
        </w:rPr>
        <w:t>（3）忏从生罪</w:t>
      </w:r>
      <w:bookmarkEnd w:id="95"/>
      <w:bookmarkEnd w:id="96"/>
      <w:bookmarkEnd w:id="97"/>
      <w:bookmarkEnd w:id="98"/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求忏者合掌而说：</w:t>
      </w:r>
    </w:p>
    <w:p>
      <w:pPr>
        <w:ind w:firstLine="561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：大德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（大姊）</w:t>
      </w:r>
      <w:r>
        <w:rPr>
          <w:rFonts w:hint="eastAsia" w:ascii="华文中宋" w:hAnsi="华文中宋" w:eastAsia="华文中宋" w:cs="华文中宋"/>
          <w:sz w:val="28"/>
          <w:szCs w:val="28"/>
        </w:rPr>
        <w:t>一心念！我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某甲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优婆塞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（优婆夷）</w:t>
      </w:r>
      <w:r>
        <w:rPr>
          <w:rFonts w:hint="eastAsia" w:ascii="华文中宋" w:hAnsi="华文中宋" w:eastAsia="华文中宋" w:cs="华文中宋"/>
          <w:sz w:val="28"/>
          <w:szCs w:val="28"/>
        </w:rPr>
        <w:t>犯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非时食、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eastAsia="zh-CN"/>
        </w:rPr>
        <w:t>饮酒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……等中品</w:t>
      </w:r>
      <w:r>
        <w:rPr>
          <w:rFonts w:hint="eastAsia" w:ascii="华文中宋" w:hAnsi="华文中宋" w:eastAsia="华文中宋" w:cs="华文中宋"/>
          <w:sz w:val="28"/>
          <w:szCs w:val="28"/>
        </w:rPr>
        <w:t>恶作罪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（随所犯而说）</w:t>
      </w:r>
      <w:r>
        <w:rPr>
          <w:rFonts w:hint="eastAsia" w:ascii="华文中宋" w:hAnsi="华文中宋" w:eastAsia="华文中宋" w:cs="华文中宋"/>
          <w:sz w:val="28"/>
          <w:szCs w:val="28"/>
        </w:rPr>
        <w:t>，最先覆藏，犯覆藏根本下品恶作罪；此罪识知，故不发露，经宿犯经夜覆藏下品恶作罪，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不忆数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（覆藏一夜，则根本下品恶作罪条数之上各加一条从生罪；知条数则说条数）</w:t>
      </w:r>
      <w:r>
        <w:rPr>
          <w:rFonts w:hint="eastAsia" w:ascii="华文中宋" w:hAnsi="华文中宋" w:eastAsia="华文中宋" w:cs="华文中宋"/>
          <w:sz w:val="28"/>
          <w:szCs w:val="28"/>
        </w:rPr>
        <w:t>；经第二宿以去，复犯随夜展转覆藏下品恶作罪，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不忆数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（知条数则说条数）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我今忏悔，不敢覆藏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忏悔则安乐，不忏悔不安乐；忆念犯发露，知而不覆藏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我今自责，心生厌离！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（一说）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4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忏悔主</w:t>
      </w:r>
      <w:r>
        <w:rPr>
          <w:rFonts w:hint="eastAsia" w:ascii="华文中宋" w:hAnsi="华文中宋" w:eastAsia="华文中宋" w:cs="华文中宋"/>
          <w:sz w:val="28"/>
          <w:szCs w:val="28"/>
        </w:rPr>
        <w:t>：善！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：尔！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（问讯）</w:t>
      </w:r>
    </w:p>
    <w:p>
      <w:pPr>
        <w:pStyle w:val="32"/>
        <w:bidi w:val="0"/>
        <w:rPr>
          <w:rFonts w:hint="eastAsia"/>
        </w:rPr>
      </w:pPr>
    </w:p>
    <w:p>
      <w:pPr>
        <w:pStyle w:val="32"/>
        <w:bidi w:val="0"/>
        <w:rPr>
          <w:rFonts w:hint="eastAsia"/>
        </w:rPr>
      </w:pPr>
      <w:bookmarkStart w:id="99" w:name="_Toc18026"/>
      <w:bookmarkStart w:id="100" w:name="_Toc4839"/>
      <w:bookmarkStart w:id="101" w:name="_Toc28178"/>
      <w:bookmarkStart w:id="102" w:name="_Toc19359"/>
      <w:r>
        <w:rPr>
          <w:rFonts w:hint="eastAsia"/>
        </w:rPr>
        <w:t>（4）忏根本小罪</w:t>
      </w:r>
      <w:bookmarkEnd w:id="99"/>
      <w:bookmarkEnd w:id="100"/>
      <w:bookmarkEnd w:id="101"/>
      <w:bookmarkEnd w:id="102"/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求忏者合掌而说：</w:t>
      </w:r>
    </w:p>
    <w:p>
      <w:pPr>
        <w:ind w:firstLine="561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：大德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（大姊）</w:t>
      </w:r>
      <w:r>
        <w:rPr>
          <w:rFonts w:hint="eastAsia" w:ascii="华文中宋" w:hAnsi="华文中宋" w:eastAsia="华文中宋" w:cs="华文中宋"/>
          <w:sz w:val="28"/>
          <w:szCs w:val="28"/>
        </w:rPr>
        <w:t>一心念！我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某甲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优婆塞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（优婆夷）</w:t>
      </w:r>
      <w:r>
        <w:rPr>
          <w:rFonts w:hint="eastAsia" w:ascii="华文中宋" w:hAnsi="华文中宋" w:eastAsia="华文中宋" w:cs="华文中宋"/>
          <w:sz w:val="28"/>
          <w:szCs w:val="28"/>
        </w:rPr>
        <w:t>犯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非时食、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eastAsia="zh-CN"/>
        </w:rPr>
        <w:t>饮酒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……等中品</w:t>
      </w:r>
      <w:r>
        <w:rPr>
          <w:rFonts w:hint="eastAsia" w:ascii="华文中宋" w:hAnsi="华文中宋" w:eastAsia="华文中宋" w:cs="华文中宋"/>
          <w:sz w:val="28"/>
          <w:szCs w:val="28"/>
        </w:rPr>
        <w:t>恶作罪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（随所犯而说）</w:t>
      </w:r>
      <w:r>
        <w:rPr>
          <w:rFonts w:hint="eastAsia" w:ascii="华文中宋" w:hAnsi="华文中宋" w:eastAsia="华文中宋" w:cs="华文中宋"/>
          <w:sz w:val="28"/>
          <w:szCs w:val="28"/>
        </w:rPr>
        <w:t>，最先覆藏，犯覆藏根本下品恶作罪，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不忆数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（本罪条数上的覆藏罪条数；知条数则说条数）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我今忏悔，不敢覆藏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忏悔则安乐，不忏悔不安乐；忆念犯发露，知而不覆藏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我今自责，心生厌离！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（一说）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4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忏悔主</w:t>
      </w:r>
      <w:r>
        <w:rPr>
          <w:rFonts w:hint="eastAsia" w:ascii="华文中宋" w:hAnsi="华文中宋" w:eastAsia="华文中宋" w:cs="华文中宋"/>
          <w:sz w:val="28"/>
          <w:szCs w:val="28"/>
        </w:rPr>
        <w:t>：善！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：尔！</w:t>
      </w:r>
      <w:r>
        <w:rPr>
          <w:rStyle w:val="27"/>
          <w:rFonts w:hint="eastAsia" w:ascii="华文中宋" w:hAnsi="华文中宋" w:eastAsia="华文中宋" w:cs="华文中宋"/>
          <w:sz w:val="28"/>
          <w:szCs w:val="28"/>
        </w:rPr>
        <w:t>（</w:t>
      </w:r>
      <w:r>
        <w:rPr>
          <w:rStyle w:val="27"/>
          <w:rFonts w:hint="eastAsia" w:ascii="华文中宋" w:hAnsi="华文中宋" w:eastAsia="华文中宋" w:cs="华文中宋"/>
          <w:sz w:val="28"/>
          <w:szCs w:val="28"/>
          <w:lang w:eastAsia="zh-CN"/>
        </w:rPr>
        <w:t>问讯</w:t>
      </w:r>
      <w:r>
        <w:rPr>
          <w:rStyle w:val="27"/>
          <w:rFonts w:hint="eastAsia" w:ascii="华文中宋" w:hAnsi="华文中宋" w:eastAsia="华文中宋" w:cs="华文中宋"/>
          <w:sz w:val="28"/>
          <w:szCs w:val="28"/>
        </w:rPr>
        <w:t>）</w:t>
      </w:r>
    </w:p>
    <w:p>
      <w:pPr>
        <w:pStyle w:val="29"/>
        <w:spacing w:before="240" w:after="72"/>
        <w:ind w:firstLine="561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pStyle w:val="32"/>
        <w:bidi w:val="0"/>
        <w:rPr>
          <w:rFonts w:hint="eastAsia"/>
        </w:rPr>
      </w:pPr>
      <w:bookmarkStart w:id="103" w:name="_Toc6000"/>
      <w:bookmarkStart w:id="104" w:name="_Toc27714"/>
      <w:bookmarkStart w:id="105" w:name="_Toc26201"/>
      <w:bookmarkStart w:id="106" w:name="_Toc15663"/>
      <w:r>
        <w:rPr>
          <w:rFonts w:hint="eastAsia"/>
        </w:rPr>
        <w:t>（5）正忏原本犯戒罪</w:t>
      </w:r>
      <w:bookmarkEnd w:id="103"/>
      <w:bookmarkEnd w:id="104"/>
      <w:bookmarkEnd w:id="105"/>
      <w:bookmarkEnd w:id="106"/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求忏者合掌，诚恳舍罪：</w:t>
      </w:r>
    </w:p>
    <w:p>
      <w:pPr>
        <w:ind w:firstLine="561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：大德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（大姊）</w:t>
      </w:r>
      <w:r>
        <w:rPr>
          <w:rFonts w:hint="eastAsia" w:ascii="华文中宋" w:hAnsi="华文中宋" w:eastAsia="华文中宋" w:cs="华文中宋"/>
          <w:sz w:val="28"/>
          <w:szCs w:val="28"/>
        </w:rPr>
        <w:t>一心念！我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某甲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优婆塞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（优婆夷）</w:t>
      </w:r>
      <w:r>
        <w:rPr>
          <w:rFonts w:hint="eastAsia" w:ascii="华文中宋" w:hAnsi="华文中宋" w:eastAsia="华文中宋" w:cs="华文中宋"/>
          <w:sz w:val="28"/>
          <w:szCs w:val="28"/>
        </w:rPr>
        <w:t>犯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非时食、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eastAsia="zh-CN"/>
        </w:rPr>
        <w:t>饮酒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……等中品</w:t>
      </w:r>
      <w:r>
        <w:rPr>
          <w:rFonts w:hint="eastAsia" w:ascii="华文中宋" w:hAnsi="华文中宋" w:eastAsia="华文中宋" w:cs="华文中宋"/>
          <w:sz w:val="28"/>
          <w:szCs w:val="28"/>
        </w:rPr>
        <w:t>恶作罪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（随所犯而说）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  <w:u w:val="none"/>
        </w:rPr>
        <w:t>，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不忆数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（知条数则说条数）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以故作故，复犯非威仪下品恶作罪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今向大德发露忏悔，更不敢作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愿大德忆我！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（一说）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4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忏悔主</w:t>
      </w:r>
      <w:r>
        <w:rPr>
          <w:rFonts w:hint="eastAsia" w:ascii="华文中宋" w:hAnsi="华文中宋" w:eastAsia="华文中宋" w:cs="华文中宋"/>
          <w:sz w:val="28"/>
          <w:szCs w:val="28"/>
        </w:rPr>
        <w:t>：自责汝心，生厌离！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：尔！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（问讯）</w:t>
      </w:r>
    </w:p>
    <w:p>
      <w:pPr>
        <w:pStyle w:val="28"/>
        <w:spacing w:before="240" w:after="120" w:line="288" w:lineRule="auto"/>
        <w:ind w:firstLine="561" w:firstLineChars="200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pStyle w:val="20"/>
        <w:bidi w:val="0"/>
        <w:rPr>
          <w:rFonts w:hint="eastAsia"/>
        </w:rPr>
      </w:pPr>
      <w:bookmarkStart w:id="107" w:name="_Toc30739"/>
      <w:bookmarkStart w:id="108" w:name="_Toc4316"/>
      <w:bookmarkStart w:id="109" w:name="_Toc17141"/>
      <w:bookmarkStart w:id="110" w:name="_Toc28352"/>
      <w:bookmarkStart w:id="111" w:name="_Toc6995"/>
      <w:bookmarkStart w:id="112" w:name="_Toc17959"/>
      <w:bookmarkStart w:id="113" w:name="_Toc12056"/>
      <w:r>
        <w:rPr>
          <w:rFonts w:hint="eastAsia"/>
        </w:rPr>
        <w:t>（二）萨婆多部律忏罪仪轨</w:t>
      </w:r>
      <w:bookmarkEnd w:id="107"/>
      <w:bookmarkEnd w:id="108"/>
      <w:bookmarkEnd w:id="109"/>
      <w:bookmarkEnd w:id="110"/>
      <w:bookmarkEnd w:id="111"/>
      <w:bookmarkEnd w:id="112"/>
      <w:bookmarkEnd w:id="113"/>
    </w:p>
    <w:p>
      <w:pPr>
        <w:spacing w:after="156" w:afterLines="50"/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求忏者对清净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居士</w:t>
      </w:r>
      <w:r>
        <w:rPr>
          <w:rFonts w:hint="eastAsia" w:ascii="华文中宋" w:hAnsi="华文中宋" w:eastAsia="华文中宋" w:cs="华文中宋"/>
          <w:sz w:val="28"/>
          <w:szCs w:val="28"/>
        </w:rPr>
        <w:t>问讯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，</w:t>
      </w:r>
      <w:r>
        <w:rPr>
          <w:rStyle w:val="27"/>
          <w:rFonts w:hint="eastAsia" w:ascii="华文中宋" w:hAnsi="华文中宋" w:eastAsia="华文中宋" w:cs="华文中宋"/>
          <w:sz w:val="28"/>
          <w:szCs w:val="28"/>
        </w:rPr>
        <w:t>都站立合掌</w:t>
      </w:r>
      <w:r>
        <w:rPr>
          <w:rFonts w:hint="eastAsia" w:ascii="华文中宋" w:hAnsi="华文中宋" w:eastAsia="华文中宋" w:cs="华文中宋"/>
          <w:sz w:val="28"/>
          <w:szCs w:val="28"/>
        </w:rPr>
        <w:t>而说：</w:t>
      </w:r>
    </w:p>
    <w:p>
      <w:pPr>
        <w:ind w:firstLine="561" w:firstLineChars="200"/>
        <w:textAlignment w:val="baseline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：大德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（大姊）</w:t>
      </w:r>
      <w:r>
        <w:rPr>
          <w:rFonts w:hint="eastAsia" w:ascii="华文中宋" w:hAnsi="华文中宋" w:eastAsia="华文中宋" w:cs="华文中宋"/>
          <w:sz w:val="28"/>
          <w:szCs w:val="28"/>
        </w:rPr>
        <w:t>一心念！我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某甲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优婆塞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（优婆夷）</w:t>
      </w:r>
      <w:r>
        <w:rPr>
          <w:rFonts w:hint="eastAsia" w:ascii="华文中宋" w:hAnsi="华文中宋" w:eastAsia="华文中宋" w:cs="华文中宋"/>
          <w:sz w:val="28"/>
          <w:szCs w:val="28"/>
        </w:rPr>
        <w:t>，犯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非时食、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eastAsia="zh-CN"/>
        </w:rPr>
        <w:t>饮酒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</w:rPr>
        <w:t>……等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（随所犯而说）</w:t>
      </w:r>
      <w:r>
        <w:rPr>
          <w:rFonts w:hint="eastAsia" w:ascii="华文中宋" w:hAnsi="华文中宋" w:eastAsia="华文中宋" w:cs="华文中宋"/>
          <w:sz w:val="28"/>
          <w:szCs w:val="28"/>
        </w:rPr>
        <w:t>，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一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（众多）</w:t>
      </w:r>
      <w:r>
        <w:rPr>
          <w:rStyle w:val="30"/>
          <w:rFonts w:hint="eastAsia" w:ascii="华文中宋" w:hAnsi="华文中宋" w:eastAsia="华文中宋" w:cs="华文中宋"/>
          <w:sz w:val="28"/>
          <w:szCs w:val="28"/>
        </w:rPr>
        <w:t>条中品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（下品）</w:t>
      </w:r>
      <w:r>
        <w:rPr>
          <w:rFonts w:hint="eastAsia" w:ascii="华文中宋" w:hAnsi="华文中宋" w:eastAsia="华文中宋" w:cs="华文中宋"/>
          <w:sz w:val="28"/>
          <w:szCs w:val="28"/>
        </w:rPr>
        <w:t>可悔罪，及此方便罪，并不向人发露而覆藏罪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此所犯罪，我今于大德前，从清净来，并皆发露，不作覆藏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华文中宋" w:hAnsi="华文中宋" w:eastAsia="华文中宋" w:cs="华文中宋"/>
          <w:sz w:val="28"/>
          <w:szCs w:val="28"/>
        </w:rPr>
        <w:t>由发露已，便得安乐</w:t>
      </w:r>
      <w:r>
        <w:rPr>
          <w:rFonts w:hint="eastAsia" w:ascii="华文中宋" w:hAnsi="华文中宋" w:eastAsia="华文中宋" w:cs="华文中宋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（三说）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baseline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受忏者</w:t>
      </w:r>
      <w:r>
        <w:rPr>
          <w:rFonts w:hint="eastAsia" w:ascii="华文中宋" w:hAnsi="华文中宋" w:eastAsia="华文中宋" w:cs="华文中宋"/>
          <w:sz w:val="28"/>
          <w:szCs w:val="28"/>
        </w:rPr>
        <w:t>：汝见罪否？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：我见！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baseline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</w:rPr>
        <w:t>受忏者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：将来诸戒能善护否？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：能护！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baseline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受忏者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：善！</w:t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</w:rPr>
        <w:tab/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/>
          <w:sz w:val="28"/>
          <w:szCs w:val="28"/>
        </w:rPr>
        <w:t>求忏者</w:t>
      </w:r>
      <w:r>
        <w:rPr>
          <w:rFonts w:hint="eastAsia" w:ascii="华文中宋" w:hAnsi="华文中宋" w:eastAsia="华文中宋" w:cs="华文中宋"/>
          <w:sz w:val="28"/>
          <w:szCs w:val="28"/>
        </w:rPr>
        <w:t>：尔！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（</w:t>
      </w:r>
      <w:r>
        <w:rPr>
          <w:rStyle w:val="27"/>
          <w:rFonts w:hint="eastAsia" w:ascii="楷体" w:hAnsi="楷体" w:eastAsia="楷体" w:cs="楷体"/>
          <w:sz w:val="28"/>
          <w:szCs w:val="28"/>
          <w:lang w:eastAsia="zh-CN"/>
        </w:rPr>
        <w:t>问讯</w:t>
      </w:r>
      <w:r>
        <w:rPr>
          <w:rStyle w:val="27"/>
          <w:rFonts w:hint="eastAsia" w:ascii="楷体" w:hAnsi="楷体" w:eastAsia="楷体" w:cs="楷体"/>
          <w:sz w:val="28"/>
          <w:szCs w:val="28"/>
        </w:rPr>
        <w:t>）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00" w:firstLineChars="500"/>
        <w:textAlignment w:val="baseline"/>
        <w:rPr>
          <w:rFonts w:hint="eastAsia" w:ascii="华文中宋" w:hAnsi="华文中宋" w:eastAsia="华文中宋" w:cs="华文中宋"/>
          <w:sz w:val="28"/>
          <w:szCs w:val="28"/>
        </w:rPr>
      </w:pP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  <w:r>
        <w:rPr>
          <w:rFonts w:hint="eastAsia" w:ascii="华文中宋" w:hAnsi="华文中宋" w:eastAsia="华文中宋" w:cs="华文中宋"/>
          <w:color w:val="000000"/>
        </w:rPr>
        <w:br w:type="page"/>
      </w:r>
    </w:p>
    <w:p>
      <w:pPr>
        <w:pStyle w:val="19"/>
        <w:bidi w:val="0"/>
        <w:rPr>
          <w:rFonts w:hint="eastAsia"/>
        </w:rPr>
      </w:pPr>
      <w:bookmarkStart w:id="114" w:name="居士五戒、八关斋戒、菩萨戒忏悔简轨"/>
      <w:bookmarkStart w:id="115" w:name="_Toc26739"/>
      <w:bookmarkStart w:id="116" w:name="_Toc27630"/>
      <w:bookmarkStart w:id="117" w:name="_Toc17533"/>
      <w:bookmarkStart w:id="118" w:name="_Toc26857"/>
      <w:bookmarkStart w:id="119" w:name="_Toc15256"/>
      <w:bookmarkStart w:id="120" w:name="_Toc905"/>
      <w:bookmarkStart w:id="121" w:name="_Toc97"/>
      <w:bookmarkStart w:id="122" w:name="_Toc3898"/>
      <w:bookmarkStart w:id="123" w:name="_Toc20413"/>
      <w:bookmarkStart w:id="124" w:name="_Toc25574"/>
      <w:bookmarkStart w:id="125" w:name="_Toc13750"/>
      <w:bookmarkStart w:id="126" w:name="_Toc30437"/>
      <w:bookmarkStart w:id="127" w:name="_Toc2478"/>
      <w:bookmarkStart w:id="128" w:name="_Toc7525"/>
      <w:bookmarkStart w:id="129" w:name="_Toc20673"/>
      <w:bookmarkStart w:id="130" w:name="居士戒罪忏悔法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\l "居士五戒、八关斋戒、菩萨戒忏悔简轨" </w:instrText>
      </w:r>
      <w:r>
        <w:rPr>
          <w:rFonts w:hint="eastAsia"/>
        </w:rPr>
        <w:fldChar w:fldCharType="separate"/>
      </w:r>
      <w:r>
        <w:rPr>
          <w:rFonts w:hint="eastAsia"/>
        </w:rPr>
        <w:t>居士五戒、八关斋戒、菩萨戒忏悔</w:t>
      </w:r>
      <w:r>
        <w:rPr>
          <w:rFonts w:hint="eastAsia"/>
          <w:lang w:eastAsia="zh-CN"/>
        </w:rPr>
        <w:t>简</w:t>
      </w:r>
      <w:r>
        <w:rPr>
          <w:rFonts w:hint="eastAsia"/>
        </w:rPr>
        <w:t>轨</w:t>
      </w:r>
      <w:bookmarkEnd w:id="114"/>
      <w:r>
        <w:rPr>
          <w:rFonts w:hint="eastAsia"/>
        </w:rPr>
        <w:fldChar w:fldCharType="end"/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bookmarkEnd w:id="130"/>
    <w:p>
      <w:pPr>
        <w:pStyle w:val="20"/>
        <w:bidi w:val="0"/>
        <w:rPr>
          <w:rFonts w:hint="eastAsia"/>
        </w:rPr>
      </w:pPr>
      <w:bookmarkStart w:id="131" w:name="_Toc599"/>
      <w:bookmarkStart w:id="132" w:name="_Toc23408"/>
      <w:bookmarkStart w:id="133" w:name="_Toc21949"/>
      <w:bookmarkStart w:id="134" w:name="_Toc13035"/>
      <w:bookmarkStart w:id="135" w:name="_Toc2237"/>
      <w:bookmarkStart w:id="136" w:name="_Toc11738"/>
      <w:bookmarkStart w:id="137" w:name="_Toc25609"/>
      <w:r>
        <w:rPr>
          <w:rFonts w:hint="eastAsia"/>
          <w:lang w:val="en-US" w:eastAsia="zh-CN"/>
        </w:rPr>
        <w:t>一、</w:t>
      </w:r>
      <w:r>
        <w:rPr>
          <w:rFonts w:hint="eastAsia"/>
          <w:lang w:eastAsia="zh-CN"/>
        </w:rPr>
        <w:t>误犯罪</w:t>
      </w:r>
      <w:r>
        <w:rPr>
          <w:rFonts w:hint="eastAsia"/>
        </w:rPr>
        <w:t>自责心悔过法</w:t>
      </w:r>
      <w:bookmarkEnd w:id="131"/>
      <w:bookmarkEnd w:id="132"/>
      <w:bookmarkEnd w:id="133"/>
      <w:bookmarkEnd w:id="134"/>
      <w:bookmarkEnd w:id="135"/>
      <w:bookmarkEnd w:id="136"/>
      <w:bookmarkEnd w:id="137"/>
    </w:p>
    <w:p>
      <w:pPr>
        <w:pStyle w:val="18"/>
        <w:bidi w:val="0"/>
        <w:ind w:firstLine="560" w:firstLineChars="200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>如果率尔起心或者无意而误犯，归属</w:t>
      </w:r>
      <w:r>
        <w:rPr>
          <w:rFonts w:hint="eastAsia" w:ascii="宋体" w:hAnsi="宋体"/>
          <w:color w:val="000000"/>
          <w:kern w:val="0"/>
          <w:lang w:eastAsia="zh-CN"/>
        </w:rPr>
        <w:t>轻</w:t>
      </w:r>
      <w:r>
        <w:rPr>
          <w:rFonts w:hint="eastAsia" w:ascii="宋体" w:hAnsi="宋体"/>
          <w:color w:val="000000"/>
          <w:kern w:val="0"/>
        </w:rPr>
        <w:t>下品</w:t>
      </w:r>
      <w:r>
        <w:rPr>
          <w:rFonts w:hint="eastAsia" w:ascii="宋体" w:hAnsi="宋体"/>
          <w:color w:val="000000"/>
          <w:kern w:val="0"/>
          <w:lang w:eastAsia="zh-CN"/>
        </w:rPr>
        <w:t>罪</w:t>
      </w:r>
      <w:r>
        <w:rPr>
          <w:rFonts w:hint="eastAsia" w:ascii="宋体" w:hAnsi="宋体"/>
          <w:color w:val="000000"/>
          <w:kern w:val="0"/>
        </w:rPr>
        <w:t>，自责心悔过就可以，正式的作法如下：</w:t>
      </w:r>
    </w:p>
    <w:p>
      <w:pPr>
        <w:pStyle w:val="18"/>
        <w:bidi w:val="0"/>
        <w:ind w:firstLine="560" w:firstLineChars="200"/>
        <w:rPr>
          <w:rFonts w:hint="eastAsia" w:ascii="华文中宋" w:hAnsi="华文中宋" w:eastAsia="华文中宋" w:cs="华文中宋"/>
          <w:color w:val="000000"/>
        </w:rPr>
      </w:pPr>
      <w:r>
        <w:rPr>
          <w:rFonts w:hint="eastAsia" w:ascii="宋体" w:hAnsi="宋体"/>
          <w:color w:val="000000"/>
          <w:kern w:val="0"/>
        </w:rPr>
        <w:t>对佛菩萨圣像，长跪合掌，心生惭愧，口言：</w:t>
      </w:r>
      <w:r>
        <w:rPr>
          <w:rFonts w:hint="eastAsia" w:ascii="宋体"/>
          <w:color w:val="000000"/>
          <w:kern w:val="0"/>
        </w:rPr>
        <w:t>“</w:t>
      </w:r>
      <w:r>
        <w:rPr>
          <w:rFonts w:hint="eastAsia" w:ascii="宋体" w:hAnsi="宋体"/>
          <w:b/>
          <w:bCs/>
          <w:color w:val="000000"/>
          <w:kern w:val="0"/>
        </w:rPr>
        <w:t>我某甲优婆塞</w:t>
      </w:r>
      <w:r>
        <w:rPr>
          <w:rFonts w:hint="eastAsia" w:ascii="楷体" w:hAnsi="楷体" w:eastAsia="楷体" w:cs="楷体"/>
          <w:color w:val="000000"/>
          <w:kern w:val="0"/>
        </w:rPr>
        <w:t>（女居士自称优婆夷）</w:t>
      </w:r>
      <w:r>
        <w:rPr>
          <w:rFonts w:hint="eastAsia" w:ascii="宋体" w:hAnsi="宋体"/>
          <w:b/>
          <w:bCs/>
          <w:color w:val="000000"/>
          <w:kern w:val="0"/>
        </w:rPr>
        <w:t>，误断畜生命</w:t>
      </w:r>
      <w:r>
        <w:rPr>
          <w:rFonts w:hint="eastAsia" w:ascii="楷体" w:hAnsi="楷体" w:eastAsia="楷体" w:cs="楷体"/>
          <w:color w:val="000000"/>
          <w:kern w:val="0"/>
        </w:rPr>
        <w:t>（随所犯而说）</w:t>
      </w:r>
      <w:r>
        <w:rPr>
          <w:rFonts w:hint="eastAsia" w:ascii="宋体" w:hAnsi="宋体"/>
          <w:color w:val="000000"/>
          <w:kern w:val="0"/>
        </w:rPr>
        <w:t>，</w:t>
      </w:r>
      <w:r>
        <w:rPr>
          <w:rFonts w:hint="eastAsia" w:ascii="宋体" w:hAnsi="宋体"/>
          <w:b/>
          <w:bCs/>
          <w:color w:val="000000"/>
          <w:kern w:val="0"/>
        </w:rPr>
        <w:t>犯</w:t>
      </w:r>
      <w:r>
        <w:rPr>
          <w:rFonts w:hint="eastAsia" w:ascii="宋体" w:hAnsi="宋体"/>
          <w:b w:val="0"/>
          <w:bCs w:val="0"/>
          <w:color w:val="000000"/>
          <w:kern w:val="0"/>
        </w:rPr>
        <w:t>一</w:t>
      </w:r>
      <w:r>
        <w:rPr>
          <w:rFonts w:hint="eastAsia" w:ascii="楷体" w:hAnsi="楷体" w:eastAsia="楷体" w:cs="楷体"/>
          <w:color w:val="000000"/>
          <w:kern w:val="0"/>
        </w:rPr>
        <w:t>（或众多）</w:t>
      </w:r>
      <w:r>
        <w:rPr>
          <w:rFonts w:hint="eastAsia" w:ascii="宋体" w:hAnsi="宋体"/>
          <w:b/>
          <w:bCs/>
          <w:color w:val="000000"/>
          <w:kern w:val="0"/>
        </w:rPr>
        <w:t>下品罪</w:t>
      </w:r>
      <w:r>
        <w:rPr>
          <w:rFonts w:hint="eastAsia" w:ascii="宋体" w:hAnsi="宋体"/>
          <w:b/>
          <w:bCs/>
          <w:color w:val="000000"/>
          <w:kern w:val="0"/>
          <w:lang w:eastAsia="zh-CN"/>
        </w:rPr>
        <w:t>。</w:t>
      </w:r>
      <w:r>
        <w:rPr>
          <w:rFonts w:hint="eastAsia" w:ascii="宋体" w:hAnsi="宋体"/>
          <w:b/>
          <w:bCs/>
          <w:color w:val="000000"/>
          <w:kern w:val="0"/>
        </w:rPr>
        <w:t>我今自责心悔过！</w:t>
      </w:r>
      <w:r>
        <w:rPr>
          <w:rFonts w:hint="eastAsia" w:ascii="宋体"/>
          <w:color w:val="000000"/>
          <w:kern w:val="0"/>
        </w:rPr>
        <w:t>”</w:t>
      </w:r>
      <w:r>
        <w:rPr>
          <w:rFonts w:hint="eastAsia" w:ascii="楷体" w:hAnsi="楷体" w:eastAsia="楷体" w:cs="楷体"/>
          <w:color w:val="000000"/>
          <w:kern w:val="0"/>
        </w:rPr>
        <w:t>（说一遍）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</w:p>
    <w:p>
      <w:pPr>
        <w:pStyle w:val="20"/>
        <w:bidi w:val="0"/>
        <w:rPr>
          <w:rFonts w:hint="eastAsia" w:ascii="华文中宋" w:hAnsi="华文中宋" w:eastAsia="华文中宋" w:cs="华文中宋"/>
          <w:color w:val="000000"/>
        </w:rPr>
      </w:pPr>
      <w:bookmarkStart w:id="138" w:name="_Toc15995"/>
      <w:bookmarkStart w:id="139" w:name="_Toc27398"/>
      <w:bookmarkStart w:id="140" w:name="_Toc16110"/>
      <w:bookmarkStart w:id="141" w:name="_Toc6377"/>
      <w:bookmarkStart w:id="142" w:name="_Toc5738"/>
      <w:bookmarkStart w:id="143" w:name="_Toc10783"/>
      <w:bookmarkStart w:id="144" w:name="_Toc26140"/>
      <w:r>
        <w:rPr>
          <w:rFonts w:hint="eastAsia"/>
          <w:lang w:eastAsia="zh-CN"/>
        </w:rPr>
        <w:t>二、五戒和八戒中、下品罪忏法</w:t>
      </w:r>
      <w:bookmarkEnd w:id="138"/>
      <w:bookmarkEnd w:id="139"/>
      <w:bookmarkEnd w:id="140"/>
      <w:bookmarkEnd w:id="141"/>
      <w:bookmarkEnd w:id="142"/>
      <w:bookmarkEnd w:id="143"/>
      <w:bookmarkEnd w:id="144"/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  <w:lang w:eastAsia="zh-CN"/>
        </w:rPr>
      </w:pPr>
      <w:r>
        <w:rPr>
          <w:rFonts w:hint="eastAsia" w:ascii="华文中宋" w:hAnsi="华文中宋" w:eastAsia="华文中宋" w:cs="华文中宋"/>
          <w:color w:val="000000"/>
        </w:rPr>
        <w:t>根本说一切有部</w:t>
      </w:r>
      <w:r>
        <w:rPr>
          <w:rFonts w:hint="eastAsia" w:ascii="楷体" w:hAnsi="楷体" w:eastAsia="楷体" w:cs="楷体"/>
          <w:color w:val="000000"/>
        </w:rPr>
        <w:t>（萨婆多部）</w:t>
      </w:r>
      <w:r>
        <w:rPr>
          <w:rFonts w:hint="eastAsia" w:ascii="华文中宋" w:hAnsi="华文中宋" w:eastAsia="华文中宋" w:cs="华文中宋"/>
          <w:color w:val="000000"/>
        </w:rPr>
        <w:t>律忏罪仪轨相对简单，略加改造，作为居士的忏罪仪轨</w:t>
      </w:r>
      <w:r>
        <w:rPr>
          <w:rFonts w:hint="eastAsia" w:ascii="华文中宋" w:hAnsi="华文中宋" w:cs="华文中宋"/>
          <w:color w:val="000000"/>
          <w:lang w:eastAsia="zh-CN"/>
        </w:rPr>
        <w:t>。</w:t>
      </w:r>
      <w:r>
        <w:rPr>
          <w:rFonts w:hint="eastAsia" w:ascii="华文中宋" w:hAnsi="华文中宋" w:eastAsia="华文中宋" w:cs="华文中宋"/>
          <w:color w:val="000000"/>
          <w:lang w:eastAsia="zh-CN"/>
        </w:rPr>
        <w:t>求忏者寻找同样受戒而清净者</w:t>
      </w:r>
      <w:r>
        <w:rPr>
          <w:rFonts w:hint="eastAsia" w:ascii="楷体" w:hAnsi="楷体" w:eastAsia="楷体" w:cs="楷体"/>
          <w:color w:val="000000"/>
          <w:lang w:eastAsia="zh-CN"/>
        </w:rPr>
        <w:t>（未同犯此条戒）</w:t>
      </w:r>
      <w:r>
        <w:rPr>
          <w:rFonts w:hint="eastAsia" w:ascii="华文中宋" w:hAnsi="华文中宋" w:eastAsia="华文中宋" w:cs="华文中宋"/>
          <w:color w:val="000000"/>
          <w:lang w:eastAsia="zh-CN"/>
        </w:rPr>
        <w:t>，</w:t>
      </w:r>
      <w:r>
        <w:rPr>
          <w:rFonts w:hint="eastAsia" w:ascii="华文中宋" w:hAnsi="华文中宋" w:eastAsia="华文中宋" w:cs="华文中宋"/>
          <w:color w:val="000000"/>
        </w:rPr>
        <w:t>先作礼敬，然后</w:t>
      </w:r>
      <w:r>
        <w:rPr>
          <w:rFonts w:hint="eastAsia" w:ascii="华文中宋" w:hAnsi="华文中宋" w:eastAsia="华文中宋" w:cs="华文中宋"/>
          <w:color w:val="000000"/>
          <w:lang w:eastAsia="zh-CN"/>
        </w:rPr>
        <w:t>具仪</w:t>
      </w:r>
      <w:r>
        <w:rPr>
          <w:rFonts w:hint="eastAsia" w:ascii="楷体" w:hAnsi="楷体" w:eastAsia="楷体" w:cs="楷体"/>
          <w:color w:val="000000"/>
          <w:lang w:eastAsia="zh-CN"/>
        </w:rPr>
        <w:t>（对出家人求忏时长跪，出家人坐着；对居士时都站立）</w:t>
      </w:r>
      <w:r>
        <w:rPr>
          <w:rFonts w:hint="eastAsia" w:ascii="华文中宋" w:hAnsi="华文中宋" w:eastAsia="华文中宋" w:cs="华文中宋"/>
          <w:color w:val="000000"/>
        </w:rPr>
        <w:t>合掌而说</w:t>
      </w:r>
      <w:r>
        <w:rPr>
          <w:rFonts w:hint="eastAsia" w:ascii="华文中宋" w:hAnsi="华文中宋" w:eastAsia="华文中宋" w:cs="华文中宋"/>
          <w:color w:val="000000"/>
          <w:lang w:eastAsia="zh-CN"/>
        </w:rPr>
        <w:t>：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  <w:r>
        <w:rPr>
          <w:rFonts w:hint="eastAsia" w:ascii="宋体" w:hAnsi="宋体"/>
          <w:color w:val="000000"/>
          <w:kern w:val="0"/>
        </w:rPr>
        <w:t>求忏者：</w:t>
      </w:r>
      <w:r>
        <w:rPr>
          <w:rFonts w:hint="eastAsia" w:ascii="宋体" w:hAnsi="宋体"/>
          <w:b/>
          <w:bCs/>
          <w:color w:val="000000"/>
          <w:kern w:val="0"/>
        </w:rPr>
        <w:t>大德</w:t>
      </w:r>
      <w:r>
        <w:rPr>
          <w:rFonts w:hint="eastAsia" w:ascii="楷体" w:hAnsi="楷体" w:eastAsia="楷体" w:cs="楷体"/>
          <w:color w:val="000000"/>
          <w:kern w:val="0"/>
        </w:rPr>
        <w:t>（对</w:t>
      </w:r>
      <w:r>
        <w:rPr>
          <w:rFonts w:hint="eastAsia" w:ascii="楷体" w:hAnsi="楷体" w:eastAsia="楷体" w:cs="楷体"/>
          <w:color w:val="000000"/>
          <w:kern w:val="0"/>
          <w:lang w:eastAsia="zh-CN"/>
        </w:rPr>
        <w:t>女众</w:t>
      </w:r>
      <w:r>
        <w:rPr>
          <w:rFonts w:hint="eastAsia" w:ascii="楷体" w:hAnsi="楷体" w:eastAsia="楷体" w:cs="楷体"/>
          <w:color w:val="000000"/>
          <w:kern w:val="0"/>
        </w:rPr>
        <w:t>则称大姊）</w:t>
      </w:r>
      <w:r>
        <w:rPr>
          <w:rFonts w:hint="eastAsia" w:ascii="宋体" w:hAnsi="宋体"/>
          <w:b/>
          <w:bCs/>
          <w:color w:val="000000"/>
          <w:kern w:val="0"/>
        </w:rPr>
        <w:t>一心念！我</w:t>
      </w:r>
      <w:r>
        <w:rPr>
          <w:rFonts w:hint="eastAsia" w:ascii="宋体" w:hAnsi="宋体"/>
          <w:b w:val="0"/>
          <w:bCs w:val="0"/>
          <w:color w:val="000000"/>
          <w:kern w:val="0"/>
          <w:u w:val="single"/>
        </w:rPr>
        <w:t>某甲</w:t>
      </w:r>
      <w:r>
        <w:rPr>
          <w:rFonts w:hint="eastAsia" w:ascii="宋体" w:hAnsi="宋体"/>
          <w:b/>
          <w:bCs/>
          <w:color w:val="000000"/>
          <w:kern w:val="0"/>
        </w:rPr>
        <w:t>优婆塞</w:t>
      </w:r>
      <w:r>
        <w:rPr>
          <w:rFonts w:hint="eastAsia" w:ascii="宋体" w:hAnsi="宋体"/>
          <w:color w:val="000000"/>
          <w:kern w:val="0"/>
        </w:rPr>
        <w:t>（</w:t>
      </w:r>
      <w:r>
        <w:rPr>
          <w:rFonts w:hint="eastAsia" w:ascii="楷体" w:hAnsi="楷体" w:eastAsia="楷体" w:cs="楷体"/>
          <w:color w:val="000000"/>
          <w:kern w:val="0"/>
        </w:rPr>
        <w:t>女居士自称优婆夷）</w:t>
      </w:r>
      <w:r>
        <w:rPr>
          <w:rFonts w:hint="eastAsia" w:ascii="宋体" w:hAnsi="宋体"/>
          <w:b/>
          <w:bCs/>
          <w:color w:val="000000"/>
          <w:kern w:val="0"/>
        </w:rPr>
        <w:t>，犯</w:t>
      </w:r>
      <w:r>
        <w:rPr>
          <w:rFonts w:hint="eastAsia" w:ascii="宋体" w:hAnsi="宋体"/>
          <w:color w:val="000000"/>
          <w:kern w:val="0"/>
          <w:u w:val="single"/>
        </w:rPr>
        <w:t>有故饮酒、方便欲盗人重物</w:t>
      </w:r>
      <w:r>
        <w:rPr>
          <w:rFonts w:hint="eastAsia" w:ascii="楷体" w:hAnsi="楷体" w:eastAsia="楷体" w:cs="楷体"/>
          <w:color w:val="000000"/>
          <w:kern w:val="0"/>
        </w:rPr>
        <w:t>（随所犯而说）</w:t>
      </w:r>
      <w:r>
        <w:rPr>
          <w:rFonts w:hint="eastAsia" w:ascii="宋体"/>
          <w:color w:val="000000"/>
          <w:kern w:val="0"/>
        </w:rPr>
        <w:t>……</w:t>
      </w:r>
      <w:r>
        <w:rPr>
          <w:rFonts w:hint="eastAsia" w:ascii="宋体" w:hAnsi="宋体"/>
          <w:b/>
          <w:bCs/>
          <w:color w:val="000000"/>
          <w:kern w:val="0"/>
        </w:rPr>
        <w:t>犯</w:t>
      </w:r>
      <w:r>
        <w:rPr>
          <w:rFonts w:hint="eastAsia" w:ascii="宋体" w:hAnsi="宋体"/>
          <w:b w:val="0"/>
          <w:bCs w:val="0"/>
          <w:color w:val="000000"/>
          <w:kern w:val="0"/>
          <w:u w:val="single"/>
        </w:rPr>
        <w:t>一</w:t>
      </w:r>
      <w:r>
        <w:rPr>
          <w:rFonts w:hint="eastAsia" w:ascii="楷体" w:hAnsi="楷体" w:eastAsia="楷体" w:cs="楷体"/>
          <w:color w:val="000000"/>
          <w:kern w:val="0"/>
        </w:rPr>
        <w:t>（或众多）</w:t>
      </w:r>
      <w:r>
        <w:rPr>
          <w:rFonts w:hint="eastAsia" w:ascii="宋体" w:hAnsi="宋体"/>
          <w:b w:val="0"/>
          <w:bCs w:val="0"/>
          <w:color w:val="000000"/>
          <w:kern w:val="0"/>
          <w:u w:val="single"/>
        </w:rPr>
        <w:t>中品</w:t>
      </w:r>
      <w:r>
        <w:rPr>
          <w:rFonts w:hint="eastAsia" w:ascii="宋体" w:hAnsi="宋体"/>
          <w:b/>
          <w:bCs/>
          <w:color w:val="000000"/>
          <w:kern w:val="0"/>
        </w:rPr>
        <w:t>可悔罪，及此方便罪，并不向人发露而覆藏罪</w:t>
      </w:r>
      <w:r>
        <w:rPr>
          <w:rFonts w:hint="eastAsia" w:ascii="宋体" w:hAnsi="宋体"/>
          <w:b/>
          <w:bCs/>
          <w:color w:val="000000"/>
          <w:kern w:val="0"/>
          <w:lang w:eastAsia="zh-CN"/>
        </w:rPr>
        <w:t>。</w:t>
      </w:r>
      <w:r>
        <w:rPr>
          <w:rFonts w:hint="eastAsia" w:ascii="宋体" w:hAnsi="宋体"/>
          <w:b/>
          <w:bCs/>
          <w:color w:val="000000"/>
          <w:kern w:val="0"/>
        </w:rPr>
        <w:t>此所犯罪，我今于大德</w:t>
      </w:r>
      <w:r>
        <w:rPr>
          <w:rFonts w:hint="eastAsia" w:ascii="楷体" w:hAnsi="楷体" w:eastAsia="楷体" w:cs="楷体"/>
          <w:color w:val="000000"/>
          <w:kern w:val="0"/>
        </w:rPr>
        <w:t>（大姊）</w:t>
      </w:r>
      <w:r>
        <w:rPr>
          <w:rFonts w:hint="eastAsia" w:ascii="宋体" w:hAnsi="宋体"/>
          <w:b/>
          <w:bCs/>
          <w:color w:val="000000"/>
          <w:kern w:val="0"/>
        </w:rPr>
        <w:t>前，从清净来，并皆发露，不作覆藏，由发露已，便得安乐</w:t>
      </w:r>
      <w:r>
        <w:rPr>
          <w:rFonts w:hint="eastAsia" w:ascii="宋体" w:hAnsi="宋体"/>
          <w:color w:val="000000"/>
          <w:kern w:val="0"/>
          <w:lang w:eastAsia="zh-CN"/>
        </w:rPr>
        <w:t>。</w:t>
      </w:r>
      <w:r>
        <w:rPr>
          <w:rFonts w:hint="eastAsia" w:ascii="楷体" w:hAnsi="楷体" w:eastAsia="楷体" w:cs="楷体"/>
          <w:color w:val="000000"/>
          <w:kern w:val="0"/>
        </w:rPr>
        <w:t>（说三遍）</w:t>
      </w:r>
      <w:r>
        <w:rPr>
          <w:rFonts w:ascii="宋体"/>
          <w:color w:val="000000"/>
          <w:kern w:val="0"/>
        </w:rPr>
        <w:br w:type="textWrapping"/>
      </w:r>
      <w:r>
        <w:rPr>
          <w:rFonts w:hint="eastAsia" w:ascii="宋体" w:hAnsi="宋体"/>
          <w:color w:val="000000"/>
          <w:kern w:val="0"/>
        </w:rPr>
        <w:t>　　受忏者：</w:t>
      </w:r>
      <w:r>
        <w:rPr>
          <w:rFonts w:hint="eastAsia" w:ascii="宋体" w:hAnsi="宋体"/>
          <w:b/>
          <w:bCs/>
          <w:color w:val="000000"/>
          <w:kern w:val="0"/>
        </w:rPr>
        <w:t>汝见罪否</w:t>
      </w:r>
      <w:r>
        <w:rPr>
          <w:rFonts w:hint="eastAsia" w:ascii="宋体" w:hAnsi="宋体"/>
          <w:color w:val="000000"/>
          <w:kern w:val="0"/>
        </w:rPr>
        <w:t>？</w:t>
      </w:r>
      <w:r>
        <w:rPr>
          <w:rFonts w:ascii="宋体"/>
          <w:color w:val="000000"/>
          <w:kern w:val="0"/>
        </w:rPr>
        <w:br w:type="textWrapping"/>
      </w:r>
      <w:r>
        <w:rPr>
          <w:rFonts w:hint="eastAsia" w:ascii="宋体" w:hAnsi="宋体"/>
          <w:color w:val="000000"/>
          <w:kern w:val="0"/>
        </w:rPr>
        <w:t>　　求忏者：</w:t>
      </w:r>
      <w:r>
        <w:rPr>
          <w:rFonts w:hint="eastAsia" w:ascii="宋体" w:hAnsi="宋体"/>
          <w:b/>
          <w:bCs/>
          <w:color w:val="000000"/>
          <w:kern w:val="0"/>
        </w:rPr>
        <w:t>我见</w:t>
      </w:r>
      <w:r>
        <w:rPr>
          <w:rFonts w:hint="eastAsia" w:ascii="宋体" w:hAnsi="宋体"/>
          <w:color w:val="000000"/>
          <w:kern w:val="0"/>
        </w:rPr>
        <w:t>！</w:t>
      </w:r>
      <w:r>
        <w:rPr>
          <w:rFonts w:ascii="宋体"/>
          <w:color w:val="000000"/>
          <w:kern w:val="0"/>
        </w:rPr>
        <w:br w:type="textWrapping"/>
      </w:r>
      <w:r>
        <w:rPr>
          <w:rFonts w:hint="eastAsia" w:ascii="宋体" w:hAnsi="宋体"/>
          <w:color w:val="000000"/>
          <w:kern w:val="0"/>
        </w:rPr>
        <w:t>　　受忏者：</w:t>
      </w:r>
      <w:r>
        <w:rPr>
          <w:rFonts w:hint="eastAsia" w:ascii="宋体" w:hAnsi="宋体"/>
          <w:b/>
          <w:bCs/>
          <w:color w:val="000000"/>
          <w:kern w:val="0"/>
        </w:rPr>
        <w:t>将来诸戒能善护不</w:t>
      </w:r>
      <w:r>
        <w:rPr>
          <w:rFonts w:hint="eastAsia" w:ascii="宋体" w:hAnsi="宋体"/>
          <w:color w:val="000000"/>
          <w:kern w:val="0"/>
        </w:rPr>
        <w:t>？</w:t>
      </w:r>
      <w:r>
        <w:rPr>
          <w:rFonts w:ascii="宋体"/>
          <w:color w:val="000000"/>
          <w:kern w:val="0"/>
        </w:rPr>
        <w:br w:type="textWrapping"/>
      </w:r>
      <w:r>
        <w:rPr>
          <w:rFonts w:hint="eastAsia" w:ascii="宋体" w:hAnsi="宋体"/>
          <w:color w:val="000000"/>
          <w:kern w:val="0"/>
        </w:rPr>
        <w:t>　　求忏者：</w:t>
      </w:r>
      <w:r>
        <w:rPr>
          <w:rFonts w:hint="eastAsia" w:ascii="宋体" w:hAnsi="宋体"/>
          <w:b/>
          <w:bCs/>
          <w:color w:val="000000"/>
          <w:kern w:val="0"/>
        </w:rPr>
        <w:t>能护</w:t>
      </w:r>
      <w:r>
        <w:rPr>
          <w:rFonts w:hint="eastAsia" w:ascii="宋体" w:hAnsi="宋体"/>
          <w:color w:val="000000"/>
          <w:kern w:val="0"/>
        </w:rPr>
        <w:t>！</w:t>
      </w:r>
      <w:r>
        <w:rPr>
          <w:rFonts w:ascii="宋体"/>
          <w:color w:val="000000"/>
          <w:kern w:val="0"/>
        </w:rPr>
        <w:br w:type="textWrapping"/>
      </w:r>
      <w:r>
        <w:rPr>
          <w:rFonts w:hint="eastAsia" w:ascii="宋体" w:hAnsi="宋体"/>
          <w:color w:val="000000"/>
          <w:kern w:val="0"/>
        </w:rPr>
        <w:t>　　受忏者：</w:t>
      </w:r>
      <w:r>
        <w:rPr>
          <w:rFonts w:hint="eastAsia" w:ascii="宋体" w:hAnsi="宋体"/>
          <w:b/>
          <w:bCs/>
          <w:color w:val="000000"/>
          <w:kern w:val="0"/>
        </w:rPr>
        <w:t>善</w:t>
      </w:r>
      <w:r>
        <w:rPr>
          <w:rFonts w:hint="eastAsia" w:ascii="宋体" w:hAnsi="宋体"/>
          <w:color w:val="000000"/>
          <w:kern w:val="0"/>
        </w:rPr>
        <w:t>！</w:t>
      </w:r>
      <w:r>
        <w:rPr>
          <w:rFonts w:ascii="宋体"/>
          <w:color w:val="000000"/>
          <w:kern w:val="0"/>
        </w:rPr>
        <w:br w:type="textWrapping"/>
      </w:r>
      <w:r>
        <w:rPr>
          <w:rFonts w:hint="eastAsia" w:ascii="宋体" w:hAnsi="宋体"/>
          <w:color w:val="000000"/>
          <w:kern w:val="0"/>
        </w:rPr>
        <w:t>　　求忏者：</w:t>
      </w:r>
      <w:r>
        <w:rPr>
          <w:rFonts w:hint="eastAsia" w:ascii="宋体" w:hAnsi="宋体"/>
          <w:b/>
          <w:bCs/>
          <w:color w:val="000000"/>
          <w:kern w:val="0"/>
        </w:rPr>
        <w:t>尔</w:t>
      </w:r>
      <w:r>
        <w:rPr>
          <w:rFonts w:hint="eastAsia" w:ascii="宋体" w:hAnsi="宋体"/>
          <w:color w:val="000000"/>
          <w:kern w:val="0"/>
        </w:rPr>
        <w:t>！</w:t>
      </w:r>
      <w:r>
        <w:rPr>
          <w:rFonts w:hint="eastAsia" w:ascii="楷体" w:hAnsi="楷体" w:eastAsia="楷体" w:cs="楷体"/>
          <w:color w:val="000000"/>
          <w:kern w:val="0"/>
        </w:rPr>
        <w:t>（礼谢而起）</w:t>
      </w:r>
      <w:r>
        <w:rPr>
          <w:rFonts w:hint="eastAsia" w:ascii="华文中宋" w:hAnsi="华文中宋" w:eastAsia="华文中宋" w:cs="华文中宋"/>
          <w:color w:val="000000"/>
        </w:rPr>
        <w:br w:type="textWrapping"/>
      </w:r>
    </w:p>
    <w:p>
      <w:pPr>
        <w:pStyle w:val="20"/>
        <w:bidi w:val="0"/>
        <w:rPr>
          <w:rFonts w:hint="eastAsia" w:ascii="华文中宋" w:hAnsi="华文中宋" w:eastAsia="华文中宋" w:cs="华文中宋"/>
          <w:color w:val="000000"/>
        </w:rPr>
      </w:pPr>
      <w:bookmarkStart w:id="145" w:name="_Toc20320"/>
      <w:bookmarkStart w:id="146" w:name="_Toc32099"/>
      <w:bookmarkStart w:id="147" w:name="_Toc16978"/>
      <w:bookmarkStart w:id="148" w:name="_Toc30228"/>
      <w:bookmarkStart w:id="149" w:name="_Toc21703"/>
      <w:bookmarkStart w:id="150" w:name="_Toc8148"/>
      <w:bookmarkStart w:id="151" w:name="_Toc32271"/>
      <w:r>
        <w:rPr>
          <w:rFonts w:hint="eastAsia"/>
          <w:lang w:eastAsia="zh-CN"/>
        </w:rPr>
        <w:t>三、</w:t>
      </w:r>
      <w:r>
        <w:rPr>
          <w:rFonts w:hint="eastAsia"/>
        </w:rPr>
        <w:t>菩萨戒忏罪法</w:t>
      </w:r>
      <w:bookmarkEnd w:id="145"/>
      <w:bookmarkEnd w:id="146"/>
      <w:bookmarkEnd w:id="147"/>
      <w:bookmarkEnd w:id="148"/>
      <w:bookmarkEnd w:id="149"/>
      <w:bookmarkEnd w:id="150"/>
      <w:bookmarkEnd w:id="151"/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  <w:r>
        <w:rPr>
          <w:rFonts w:hint="eastAsia" w:ascii="华文中宋" w:hAnsi="华文中宋" w:eastAsia="华文中宋" w:cs="华文中宋"/>
          <w:color w:val="000000"/>
          <w:lang w:eastAsia="zh-CN"/>
        </w:rPr>
        <w:t>求忏者寻找同样受菩萨戒而清净者</w:t>
      </w:r>
      <w:r>
        <w:rPr>
          <w:rFonts w:hint="eastAsia" w:ascii="楷体" w:hAnsi="楷体" w:eastAsia="楷体" w:cs="楷体"/>
          <w:color w:val="000000"/>
          <w:lang w:eastAsia="zh-CN"/>
        </w:rPr>
        <w:t>（未同犯此条戒）</w:t>
      </w:r>
      <w:r>
        <w:rPr>
          <w:rFonts w:hint="eastAsia" w:ascii="华文中宋" w:hAnsi="华文中宋" w:eastAsia="华文中宋" w:cs="华文中宋"/>
          <w:color w:val="000000"/>
          <w:lang w:eastAsia="zh-CN"/>
        </w:rPr>
        <w:t>，</w:t>
      </w:r>
      <w:r>
        <w:rPr>
          <w:rFonts w:hint="eastAsia" w:ascii="华文中宋" w:hAnsi="华文中宋" w:eastAsia="华文中宋" w:cs="华文中宋"/>
          <w:color w:val="000000"/>
        </w:rPr>
        <w:t>先作礼敬，然后</w:t>
      </w:r>
      <w:r>
        <w:rPr>
          <w:rFonts w:hint="eastAsia" w:ascii="华文中宋" w:hAnsi="华文中宋" w:eastAsia="华文中宋" w:cs="华文中宋"/>
          <w:color w:val="000000"/>
          <w:lang w:eastAsia="zh-CN"/>
        </w:rPr>
        <w:t>具仪（</w:t>
      </w:r>
      <w:r>
        <w:rPr>
          <w:rFonts w:hint="eastAsia" w:ascii="楷体" w:hAnsi="楷体" w:eastAsia="楷体" w:cs="楷体"/>
          <w:color w:val="000000"/>
          <w:lang w:eastAsia="zh-CN"/>
        </w:rPr>
        <w:t>对出家人求忏时长跪，出家人坐着；对居士时都站立）</w:t>
      </w:r>
      <w:r>
        <w:rPr>
          <w:rFonts w:hint="eastAsia" w:ascii="华文中宋" w:hAnsi="华文中宋" w:eastAsia="华文中宋" w:cs="华文中宋"/>
          <w:color w:val="000000"/>
        </w:rPr>
        <w:t>合掌而说：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  <w:r>
        <w:rPr>
          <w:rFonts w:hint="eastAsia" w:ascii="华文中宋" w:hAnsi="华文中宋" w:eastAsia="华文中宋" w:cs="华文中宋"/>
          <w:color w:val="000000"/>
        </w:rPr>
        <w:t>求忏</w:t>
      </w:r>
      <w:r>
        <w:rPr>
          <w:rFonts w:hint="eastAsia" w:ascii="华文中宋" w:hAnsi="华文中宋" w:eastAsia="华文中宋" w:cs="华文中宋"/>
          <w:color w:val="000000"/>
          <w:lang w:eastAsia="zh-CN"/>
        </w:rPr>
        <w:t>者</w:t>
      </w:r>
      <w:r>
        <w:rPr>
          <w:rFonts w:hint="eastAsia" w:ascii="华文中宋" w:hAnsi="华文中宋" w:eastAsia="华文中宋" w:cs="华文中宋"/>
          <w:color w:val="000000"/>
        </w:rPr>
        <w:t>：</w:t>
      </w:r>
      <w:r>
        <w:rPr>
          <w:rFonts w:hint="eastAsia" w:ascii="华文中宋" w:hAnsi="华文中宋" w:eastAsia="华文中宋" w:cs="华文中宋"/>
          <w:b/>
          <w:bCs/>
          <w:color w:val="000000"/>
        </w:rPr>
        <w:t>大德</w:t>
      </w:r>
      <w:r>
        <w:rPr>
          <w:rFonts w:hint="eastAsia" w:ascii="楷体" w:hAnsi="楷体" w:eastAsia="楷体" w:cs="楷体"/>
          <w:color w:val="000000"/>
          <w:lang w:eastAsia="zh-CN"/>
        </w:rPr>
        <w:t>（大姊）</w:t>
      </w:r>
      <w:r>
        <w:rPr>
          <w:rFonts w:hint="eastAsia" w:ascii="华文中宋" w:hAnsi="华文中宋" w:eastAsia="华文中宋" w:cs="华文中宋"/>
          <w:b/>
          <w:bCs/>
          <w:color w:val="000000"/>
        </w:rPr>
        <w:t>一心念：我某甲，故犯</w:t>
      </w:r>
      <w:r>
        <w:rPr>
          <w:rFonts w:hint="eastAsia" w:ascii="楷体" w:hAnsi="楷体" w:eastAsia="楷体" w:cs="楷体"/>
          <w:color w:val="000000"/>
          <w:lang w:eastAsia="zh-CN"/>
        </w:rPr>
        <w:t>（○○）</w:t>
      </w:r>
      <w:r>
        <w:rPr>
          <w:rFonts w:hint="eastAsia" w:ascii="华文中宋" w:hAnsi="华文中宋" w:eastAsia="华文中宋" w:cs="华文中宋"/>
          <w:b/>
          <w:bCs/>
          <w:color w:val="000000"/>
        </w:rPr>
        <w:t>罪，今向大德</w:t>
      </w:r>
      <w:r>
        <w:rPr>
          <w:rFonts w:hint="eastAsia" w:ascii="楷体" w:hAnsi="楷体" w:eastAsia="楷体" w:cs="楷体"/>
          <w:color w:val="000000"/>
          <w:lang w:eastAsia="zh-CN"/>
        </w:rPr>
        <w:t>（大姊）</w:t>
      </w:r>
      <w:r>
        <w:rPr>
          <w:rFonts w:hint="eastAsia" w:ascii="华文中宋" w:hAnsi="华文中宋" w:eastAsia="华文中宋" w:cs="华文中宋"/>
          <w:b/>
          <w:bCs/>
          <w:color w:val="000000"/>
        </w:rPr>
        <w:t>发露忏悔</w:t>
      </w:r>
      <w:r>
        <w:rPr>
          <w:rFonts w:hint="eastAsia" w:ascii="华文中宋" w:hAnsi="华文中宋" w:eastAsia="华文中宋" w:cs="华文中宋"/>
          <w:b/>
          <w:bCs/>
          <w:color w:val="000000"/>
          <w:lang w:eastAsia="zh-CN"/>
        </w:rPr>
        <w:t>，</w:t>
      </w:r>
      <w:r>
        <w:rPr>
          <w:rFonts w:hint="eastAsia" w:ascii="华文中宋" w:hAnsi="华文中宋" w:eastAsia="华文中宋" w:cs="华文中宋"/>
          <w:b/>
          <w:bCs/>
          <w:color w:val="000000"/>
        </w:rPr>
        <w:t>更不敢作，愿大德</w:t>
      </w:r>
      <w:r>
        <w:rPr>
          <w:rFonts w:hint="eastAsia" w:ascii="楷体" w:hAnsi="楷体" w:eastAsia="楷体" w:cs="楷体"/>
          <w:color w:val="000000"/>
          <w:lang w:eastAsia="zh-CN"/>
        </w:rPr>
        <w:t>（大姊）</w:t>
      </w:r>
      <w:r>
        <w:rPr>
          <w:rFonts w:hint="eastAsia" w:ascii="华文中宋" w:hAnsi="华文中宋" w:eastAsia="华文中宋" w:cs="华文中宋"/>
          <w:b/>
          <w:bCs/>
          <w:color w:val="000000"/>
        </w:rPr>
        <w:t>忆我！</w:t>
      </w:r>
      <w:r>
        <w:rPr>
          <w:rFonts w:hint="eastAsia" w:ascii="楷体" w:hAnsi="楷体" w:eastAsia="楷体" w:cs="楷体"/>
          <w:color w:val="000000"/>
          <w:lang w:eastAsia="zh-CN"/>
        </w:rPr>
        <w:t>（三遍）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  <w:r>
        <w:rPr>
          <w:rFonts w:hint="eastAsia" w:ascii="华文中宋" w:hAnsi="华文中宋" w:eastAsia="华文中宋" w:cs="华文中宋"/>
          <w:color w:val="000000"/>
        </w:rPr>
        <w:t>受忏者：</w:t>
      </w:r>
      <w:r>
        <w:rPr>
          <w:rFonts w:hint="eastAsia" w:ascii="华文中宋" w:hAnsi="华文中宋" w:eastAsia="华文中宋" w:cs="华文中宋"/>
          <w:b/>
          <w:bCs/>
          <w:color w:val="000000"/>
        </w:rPr>
        <w:t>自责汝心，生厌离！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  <w:r>
        <w:rPr>
          <w:rFonts w:hint="eastAsia" w:ascii="华文中宋" w:hAnsi="华文中宋" w:eastAsia="华文中宋" w:cs="华文中宋"/>
          <w:color w:val="000000"/>
          <w:lang w:eastAsia="zh-CN"/>
        </w:rPr>
        <w:t>求忏者</w:t>
      </w:r>
      <w:r>
        <w:rPr>
          <w:rFonts w:hint="eastAsia" w:ascii="华文中宋" w:hAnsi="华文中宋" w:eastAsia="华文中宋" w:cs="华文中宋"/>
          <w:color w:val="000000"/>
        </w:rPr>
        <w:t>：</w:t>
      </w:r>
      <w:r>
        <w:rPr>
          <w:rFonts w:hint="eastAsia" w:ascii="华文中宋" w:hAnsi="华文中宋" w:eastAsia="华文中宋" w:cs="华文中宋"/>
          <w:b/>
          <w:bCs/>
          <w:color w:val="000000"/>
        </w:rPr>
        <w:t>尔！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</w:p>
    <w:p>
      <w:pPr>
        <w:pStyle w:val="20"/>
        <w:bidi w:val="0"/>
        <w:rPr>
          <w:rFonts w:hint="eastAsia"/>
        </w:rPr>
      </w:pPr>
      <w:bookmarkStart w:id="152" w:name="_Toc24252"/>
      <w:bookmarkStart w:id="153" w:name="_Toc16132"/>
      <w:bookmarkStart w:id="154" w:name="_Toc15204"/>
      <w:bookmarkStart w:id="155" w:name="_Toc15810"/>
      <w:bookmarkStart w:id="156" w:name="_Toc31235"/>
      <w:bookmarkStart w:id="157" w:name="_Toc19110"/>
      <w:bookmarkStart w:id="158" w:name="_Toc9695"/>
      <w:r>
        <w:rPr>
          <w:rFonts w:hint="eastAsia"/>
        </w:rPr>
        <w:t>附1.关于判罪</w:t>
      </w:r>
      <w:bookmarkEnd w:id="152"/>
      <w:bookmarkEnd w:id="153"/>
      <w:bookmarkEnd w:id="154"/>
      <w:bookmarkEnd w:id="155"/>
      <w:bookmarkEnd w:id="156"/>
      <w:bookmarkEnd w:id="157"/>
      <w:bookmarkEnd w:id="158"/>
    </w:p>
    <w:p>
      <w:pPr>
        <w:pStyle w:val="18"/>
        <w:bidi w:val="0"/>
        <w:ind w:firstLine="560" w:firstLineChars="200"/>
        <w:rPr>
          <w:rFonts w:hint="eastAsia" w:ascii="华文中宋" w:hAnsi="华文中宋" w:eastAsia="华文中宋" w:cs="华文中宋"/>
          <w:color w:val="000000"/>
          <w:lang w:eastAsia="zh-CN"/>
        </w:rPr>
      </w:pPr>
      <w:r>
        <w:rPr>
          <w:rFonts w:hint="eastAsia" w:ascii="华文中宋" w:hAnsi="华文中宋" w:eastAsia="华文中宋" w:cs="华文中宋"/>
          <w:color w:val="000000"/>
        </w:rPr>
        <w:t>对犯戒罪的品类，五戒、八戒的前四条是重戒，如果犯了根本就是上品罪；如果做了身、口方便，没犯到根本，就是中品罪；如果只是起心谋划，没有动身、口，就是下品罪</w:t>
      </w:r>
      <w:r>
        <w:rPr>
          <w:rFonts w:hint="eastAsia" w:ascii="华文中宋" w:hAnsi="华文中宋" w:cs="华文中宋"/>
          <w:color w:val="000000"/>
          <w:lang w:eastAsia="zh-CN"/>
        </w:rPr>
        <w:t>。</w:t>
      </w:r>
      <w:r>
        <w:rPr>
          <w:rFonts w:hint="eastAsia" w:ascii="华文中宋" w:hAnsi="华文中宋" w:eastAsia="华文中宋" w:cs="华文中宋"/>
          <w:color w:val="000000"/>
        </w:rPr>
        <w:t>四条重戒之外的戒，如饮酒、非时食等，犯了根本，是中品罪，其方便罪都是下品</w:t>
      </w:r>
      <w:r>
        <w:rPr>
          <w:rFonts w:hint="eastAsia" w:ascii="华文中宋" w:hAnsi="华文中宋" w:cs="华文中宋"/>
          <w:color w:val="000000"/>
          <w:lang w:eastAsia="zh-CN"/>
        </w:rPr>
        <w:t>。</w:t>
      </w:r>
      <w:r>
        <w:rPr>
          <w:rFonts w:hint="eastAsia" w:ascii="华文中宋" w:hAnsi="华文中宋" w:eastAsia="华文中宋" w:cs="华文中宋"/>
          <w:color w:val="000000"/>
        </w:rPr>
        <w:t>违犯四条重戒兼带的次等戒，结中品或下品罪，如杀鬼神是中品罪，杀畜生是下品罪；盗鬼神物是中品罪，盗畜生物是下品罪；对鬼神大妄语是中品罪，对畜生大妄语是下品罪，对人小妄语是</w:t>
      </w:r>
      <w:r>
        <w:rPr>
          <w:rFonts w:hint="default" w:ascii="华文中宋" w:hAnsi="华文中宋" w:cs="华文中宋"/>
          <w:color w:val="000000"/>
          <w:lang w:val="en-US"/>
        </w:rPr>
        <w:t>下</w:t>
      </w:r>
      <w:r>
        <w:rPr>
          <w:rFonts w:hint="eastAsia" w:ascii="华文中宋" w:hAnsi="华文中宋" w:eastAsia="华文中宋" w:cs="华文中宋"/>
          <w:color w:val="000000"/>
        </w:rPr>
        <w:t>品罪等，这些次等戒的方便罪都是下品</w:t>
      </w:r>
      <w:r>
        <w:rPr>
          <w:rFonts w:hint="eastAsia" w:ascii="华文中宋" w:hAnsi="华文中宋" w:cs="华文中宋"/>
          <w:color w:val="000000"/>
          <w:lang w:eastAsia="zh-CN"/>
        </w:rPr>
        <w:t>。</w:t>
      </w:r>
    </w:p>
    <w:p>
      <w:pPr>
        <w:pStyle w:val="20"/>
        <w:bidi w:val="0"/>
        <w:rPr>
          <w:rStyle w:val="33"/>
          <w:rFonts w:hint="eastAsia"/>
          <w:b/>
        </w:rPr>
      </w:pPr>
      <w:bookmarkStart w:id="159" w:name="_Toc18968"/>
      <w:bookmarkStart w:id="160" w:name="_Toc25414"/>
      <w:bookmarkStart w:id="161" w:name="_Toc16419"/>
      <w:bookmarkStart w:id="162" w:name="_Toc28612"/>
      <w:bookmarkStart w:id="163" w:name="_Toc26136"/>
      <w:bookmarkStart w:id="164" w:name="_Toc24534"/>
      <w:bookmarkStart w:id="165" w:name="_Toc16611"/>
      <w:r>
        <w:rPr>
          <w:rFonts w:hint="eastAsia"/>
          <w:lang w:eastAsia="zh-CN"/>
        </w:rPr>
        <w:t>附</w:t>
      </w:r>
      <w:r>
        <w:rPr>
          <w:rFonts w:hint="eastAsia"/>
        </w:rPr>
        <w:t>2.关于舍戒</w:t>
      </w:r>
      <w:bookmarkEnd w:id="159"/>
      <w:bookmarkEnd w:id="160"/>
      <w:bookmarkEnd w:id="161"/>
      <w:bookmarkEnd w:id="162"/>
      <w:bookmarkEnd w:id="163"/>
      <w:bookmarkEnd w:id="164"/>
      <w:bookmarkEnd w:id="165"/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  <w:r>
        <w:rPr>
          <w:rFonts w:hint="eastAsia" w:ascii="华文中宋" w:hAnsi="华文中宋" w:eastAsia="华文中宋" w:cs="华文中宋"/>
          <w:color w:val="000000"/>
        </w:rPr>
        <w:t>舍戒只要对能理解意思的人，包括犯戒的对象，说一遍就可以，如《萨婆多毗尼毗婆沙》说：“若舍戒时，都无出家人，若得白衣，不问佛弟子、非佛弟子，但使言音相闻，解人情去就，亦得舍戒</w:t>
      </w:r>
      <w:r>
        <w:rPr>
          <w:rFonts w:hint="eastAsia" w:ascii="华文中宋" w:hAnsi="华文中宋" w:cs="华文中宋"/>
          <w:color w:val="000000"/>
          <w:lang w:eastAsia="zh-CN"/>
        </w:rPr>
        <w:t>。</w:t>
      </w:r>
      <w:r>
        <w:rPr>
          <w:rFonts w:hint="eastAsia" w:ascii="华文中宋" w:hAnsi="华文中宋" w:eastAsia="华文中宋" w:cs="华文中宋"/>
          <w:color w:val="000000"/>
        </w:rPr>
        <w:t>舍戒一说便舍，不须三说</w:t>
      </w:r>
      <w:r>
        <w:rPr>
          <w:rFonts w:hint="eastAsia" w:ascii="华文中宋" w:hAnsi="华文中宋" w:cs="华文中宋"/>
          <w:color w:val="000000"/>
          <w:lang w:eastAsia="zh-CN"/>
        </w:rPr>
        <w:t>。</w:t>
      </w:r>
      <w:r>
        <w:rPr>
          <w:rFonts w:hint="eastAsia" w:ascii="华文中宋" w:hAnsi="华文中宋" w:eastAsia="华文中宋" w:cs="华文中宋"/>
          <w:color w:val="000000"/>
        </w:rPr>
        <w:t>”</w:t>
      </w:r>
      <w:r>
        <w:rPr>
          <w:rFonts w:hint="eastAsia" w:ascii="楷体" w:hAnsi="楷体" w:eastAsia="楷体" w:cs="楷体"/>
          <w:color w:val="000000"/>
          <w:lang w:eastAsia="zh-CN"/>
        </w:rPr>
        <w:t>（卷第二）</w:t>
      </w:r>
      <w:r>
        <w:rPr>
          <w:rFonts w:hint="eastAsia" w:ascii="华文中宋" w:hAnsi="华文中宋" w:eastAsia="华文中宋" w:cs="华文中宋"/>
          <w:color w:val="000000"/>
        </w:rPr>
        <w:t>例如说：“我舍不杀生戒</w:t>
      </w:r>
      <w:r>
        <w:rPr>
          <w:rFonts w:hint="eastAsia" w:ascii="楷体" w:hAnsi="楷体" w:eastAsia="楷体" w:cs="楷体"/>
          <w:color w:val="000000"/>
          <w:lang w:eastAsia="zh-CN"/>
        </w:rPr>
        <w:t>（随所舍戒条而说，或通说舍五戒、舍八戒）</w:t>
      </w:r>
      <w:r>
        <w:rPr>
          <w:rFonts w:hint="eastAsia" w:ascii="华文中宋" w:hAnsi="华文中宋" w:cs="华文中宋"/>
          <w:color w:val="000000"/>
          <w:lang w:eastAsia="zh-CN"/>
        </w:rPr>
        <w:t>。</w:t>
      </w:r>
      <w:r>
        <w:rPr>
          <w:rFonts w:hint="eastAsia" w:ascii="华文中宋" w:hAnsi="华文中宋" w:eastAsia="华文中宋" w:cs="华文中宋"/>
          <w:color w:val="000000"/>
        </w:rPr>
        <w:t>”</w:t>
      </w:r>
    </w:p>
    <w:p>
      <w:pPr>
        <w:keepNext w:val="0"/>
        <w:keepLines w:val="0"/>
        <w:widowControl/>
        <w:suppressLineNumbers w:val="0"/>
        <w:spacing w:line="269" w:lineRule="atLeast"/>
        <w:ind w:left="0" w:firstLine="0"/>
        <w:jc w:val="left"/>
        <w:rPr>
          <w:rFonts w:hint="eastAsia" w:ascii="楷体" w:hAnsi="楷体" w:eastAsia="楷体" w:cs="楷体"/>
          <w:b/>
          <w:bCs/>
          <w:i w:val="0"/>
          <w:caps w:val="0"/>
          <w:color w:val="31353B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69" w:lineRule="atLeast"/>
        <w:ind w:left="0" w:firstLine="0"/>
        <w:jc w:val="left"/>
        <w:rPr>
          <w:rFonts w:hint="eastAsia" w:ascii="楷体" w:hAnsi="楷体" w:eastAsia="楷体" w:cs="楷体"/>
          <w:b/>
          <w:bCs/>
          <w:i w:val="0"/>
          <w:caps w:val="0"/>
          <w:color w:val="31353B"/>
          <w:spacing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1353B"/>
          <w:spacing w:val="0"/>
          <w:kern w:val="0"/>
          <w:sz w:val="28"/>
          <w:szCs w:val="28"/>
          <w:lang w:val="en-US" w:eastAsia="zh-CN" w:bidi="ar"/>
        </w:rPr>
        <w:t>参考文献：</w:t>
      </w:r>
    </w:p>
    <w:p>
      <w:pPr>
        <w:keepNext w:val="0"/>
        <w:keepLines w:val="0"/>
        <w:widowControl/>
        <w:suppressLineNumbers w:val="0"/>
        <w:spacing w:line="269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kern w:val="0"/>
          <w:sz w:val="28"/>
          <w:szCs w:val="28"/>
          <w:lang w:val="en-US" w:eastAsia="zh-CN" w:bidi="ar"/>
        </w:rPr>
        <w:t>［1］《四分律删繁补阙行事钞》，唐·道宣律师撰，（全文电子版）http://cbeta.buddhism.org.hk/xml/T40/T40n1804_001.xml</w:t>
      </w:r>
    </w:p>
    <w:p>
      <w:pPr>
        <w:keepNext w:val="0"/>
        <w:keepLines w:val="0"/>
        <w:widowControl/>
        <w:suppressLineNumbers w:val="0"/>
        <w:spacing w:line="269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kern w:val="0"/>
          <w:sz w:val="28"/>
          <w:szCs w:val="28"/>
          <w:lang w:val="en-US" w:eastAsia="zh-CN" w:bidi="ar"/>
        </w:rPr>
        <w:t>［2］《四分律行事钞资持记》，宋·元照律师撰，（全文电子版）http://cbeta.buddhism.org.hk/xml/T40/T40n1805_001.xml</w:t>
      </w:r>
    </w:p>
    <w:p>
      <w:pPr>
        <w:keepNext w:val="0"/>
        <w:keepLines w:val="0"/>
        <w:widowControl/>
        <w:suppressLineNumbers w:val="0"/>
        <w:spacing w:line="269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kern w:val="0"/>
          <w:sz w:val="28"/>
          <w:szCs w:val="28"/>
          <w:lang w:val="en-US" w:eastAsia="zh-CN" w:bidi="ar"/>
        </w:rPr>
        <w:t>［3］《四分律删补随机羯磨疏济缘记》，唐·道宣律师撰疏，宋·元照律师撰记，（全文电子版）http://cbeta.buddhism.org.hk/xml/X41/X41n0728_001.xml</w:t>
      </w:r>
    </w:p>
    <w:p>
      <w:pPr>
        <w:keepNext w:val="0"/>
        <w:keepLines w:val="0"/>
        <w:widowControl/>
        <w:suppressLineNumbers w:val="0"/>
        <w:spacing w:line="269" w:lineRule="atLeast"/>
        <w:ind w:left="0" w:firstLine="0"/>
        <w:jc w:val="left"/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1353B"/>
          <w:spacing w:val="0"/>
          <w:kern w:val="0"/>
          <w:sz w:val="28"/>
          <w:szCs w:val="28"/>
          <w:lang w:val="en-US" w:eastAsia="zh-CN" w:bidi="ar"/>
        </w:rPr>
        <w:t>［4］《常用僧伽作持》，台湾南普陀寺2001年。</w:t>
      </w:r>
    </w:p>
    <w:p>
      <w:pPr>
        <w:pStyle w:val="18"/>
        <w:bidi w:val="0"/>
        <w:rPr>
          <w:rFonts w:hint="eastAsia" w:ascii="华文中宋" w:hAnsi="华文中宋" w:eastAsia="华文中宋" w:cs="华文中宋"/>
          <w:color w:val="000000"/>
        </w:rPr>
      </w:pPr>
    </w:p>
    <w:sectPr>
      <w:footerReference r:id="rId7" w:type="default"/>
      <w:footerReference r:id="rId8" w:type="even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5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CD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9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KPN7ZtIBAACf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CD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21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3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CWdBYtIBAACf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CD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9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XW5UtAAAAAFAQAADwAAAAAAAAABACAAAAAiAAAAZHJzL2Rv&#10;d25yZXYueG1sUEsBAhQAFAAAAAgAh07iQOzsrmXQAQAAnA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CD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21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XW5UtAAAAAFAQAADwAAAAAAAAABACAAAAAiAAAAZHJzL2Rv&#10;d25yZXYueG1sUEsBAhQAFAAAAAgAh07iQAYwXMzQAQAAnA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hint="eastAsia"/>
        <w:lang w:val="en-US" w:eastAsia="zh-CN"/>
      </w:rPr>
    </w:pPr>
    <w:r>
      <w:rPr>
        <w:rFonts w:hint="eastAsia"/>
        <w:lang w:val="en-US" w:eastAsia="zh-CN"/>
      </w:rPr>
      <w:t>居士戒律作持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rFonts w:hint="eastAsia"/>
        <w:lang w:eastAsia="zh-CN"/>
      </w:rPr>
    </w:pPr>
    <w:r>
      <w:rPr>
        <w:rFonts w:ascii="Verdana" w:hAnsi="Verdana" w:eastAsia="Verdana" w:cs="Verdana"/>
        <w:i w:val="0"/>
        <w:caps w:val="0"/>
        <w:color w:val="000000"/>
        <w:spacing w:val="0"/>
        <w:sz w:val="21"/>
        <w:szCs w:val="21"/>
        <w:shd w:val="clear" w:color="auto" w:fill="FFFFFF"/>
      </w:rPr>
      <w:t>以经为则，以戒为师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D5536"/>
    <w:rsid w:val="178139C1"/>
    <w:rsid w:val="1FEB328D"/>
    <w:rsid w:val="245410BE"/>
    <w:rsid w:val="2BB20DF4"/>
    <w:rsid w:val="2CE121A2"/>
    <w:rsid w:val="306F2322"/>
    <w:rsid w:val="408B24AD"/>
    <w:rsid w:val="46FF006C"/>
    <w:rsid w:val="4DF767DE"/>
    <w:rsid w:val="67F5274A"/>
    <w:rsid w:val="74C64FE1"/>
    <w:rsid w:val="75832E03"/>
    <w:rsid w:val="7EE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Autospacing="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jc w:val="center"/>
    </w:pPr>
    <w:rPr>
      <w:rFonts w:ascii="Calibri" w:hAnsi="Calibri" w:eastAsia="宋体"/>
      <w:sz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toc 4"/>
    <w:basedOn w:val="1"/>
    <w:next w:val="1"/>
    <w:qFormat/>
    <w:uiPriority w:val="0"/>
    <w:pPr>
      <w:ind w:left="1260" w:leftChars="600"/>
    </w:pPr>
  </w:style>
  <w:style w:type="paragraph" w:styleId="12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character" w:styleId="17">
    <w:name w:val="footnote reference"/>
    <w:basedOn w:val="15"/>
    <w:qFormat/>
    <w:uiPriority w:val="0"/>
    <w:rPr>
      <w:vertAlign w:val="superscript"/>
    </w:rPr>
  </w:style>
  <w:style w:type="paragraph" w:customStyle="1" w:styleId="18">
    <w:name w:val="正文文章"/>
    <w:basedOn w:val="1"/>
    <w:qFormat/>
    <w:uiPriority w:val="0"/>
    <w:pPr>
      <w:ind w:firstLine="1441" w:firstLineChars="200"/>
    </w:pPr>
    <w:rPr>
      <w:rFonts w:eastAsia="华文中宋"/>
      <w:sz w:val="28"/>
      <w:szCs w:val="28"/>
    </w:rPr>
  </w:style>
  <w:style w:type="paragraph" w:customStyle="1" w:styleId="19">
    <w:name w:val="标题1"/>
    <w:basedOn w:val="6"/>
    <w:link w:val="21"/>
    <w:qFormat/>
    <w:uiPriority w:val="0"/>
    <w:pPr>
      <w:spacing w:line="960" w:lineRule="auto"/>
      <w:jc w:val="center"/>
      <w:outlineLvl w:val="0"/>
    </w:pPr>
    <w:rPr>
      <w:rFonts w:eastAsia="微软雅黑"/>
      <w:b/>
      <w:sz w:val="36"/>
      <w:szCs w:val="28"/>
    </w:rPr>
  </w:style>
  <w:style w:type="paragraph" w:customStyle="1" w:styleId="20">
    <w:name w:val="标题2"/>
    <w:basedOn w:val="18"/>
    <w:next w:val="3"/>
    <w:link w:val="24"/>
    <w:qFormat/>
    <w:uiPriority w:val="0"/>
    <w:pPr>
      <w:spacing w:line="840" w:lineRule="auto"/>
      <w:ind w:firstLine="0" w:firstLineChars="0"/>
      <w:jc w:val="center"/>
      <w:outlineLvl w:val="1"/>
    </w:pPr>
    <w:rPr>
      <w:rFonts w:eastAsia="黑体"/>
      <w:b/>
      <w:sz w:val="32"/>
    </w:rPr>
  </w:style>
  <w:style w:type="character" w:customStyle="1" w:styleId="21">
    <w:name w:val="标题1 Char"/>
    <w:link w:val="19"/>
    <w:qFormat/>
    <w:uiPriority w:val="0"/>
    <w:rPr>
      <w:rFonts w:eastAsia="微软雅黑"/>
      <w:b/>
      <w:sz w:val="36"/>
      <w:szCs w:val="28"/>
    </w:rPr>
  </w:style>
  <w:style w:type="character" w:customStyle="1" w:styleId="22">
    <w:name w:val="【白话】 Char"/>
    <w:link w:val="23"/>
    <w:qFormat/>
    <w:uiPriority w:val="0"/>
    <w:rPr>
      <w:rFonts w:eastAsia="楷体"/>
      <w:b/>
      <w:sz w:val="28"/>
    </w:rPr>
  </w:style>
  <w:style w:type="paragraph" w:customStyle="1" w:styleId="23">
    <w:name w:val="【白话】"/>
    <w:basedOn w:val="1"/>
    <w:next w:val="6"/>
    <w:link w:val="22"/>
    <w:qFormat/>
    <w:uiPriority w:val="0"/>
    <w:pPr>
      <w:ind w:firstLine="560" w:firstLineChars="200"/>
    </w:pPr>
    <w:rPr>
      <w:rFonts w:eastAsia="楷体"/>
      <w:b/>
      <w:sz w:val="28"/>
    </w:rPr>
  </w:style>
  <w:style w:type="character" w:customStyle="1" w:styleId="24">
    <w:name w:val="标题2 Char"/>
    <w:link w:val="20"/>
    <w:qFormat/>
    <w:uiPriority w:val="0"/>
    <w:rPr>
      <w:rFonts w:eastAsia="黑体"/>
      <w:b/>
      <w:sz w:val="32"/>
    </w:rPr>
  </w:style>
  <w:style w:type="paragraph" w:customStyle="1" w:styleId="25">
    <w:name w:val="正文符号"/>
    <w:basedOn w:val="18"/>
    <w:qFormat/>
    <w:uiPriority w:val="0"/>
    <w:pPr>
      <w:ind w:firstLine="0" w:firstLineChars="0"/>
      <w:jc w:val="center"/>
    </w:pPr>
  </w:style>
  <w:style w:type="paragraph" w:customStyle="1" w:styleId="26">
    <w:name w:val="&quot;&quot;文章正文&quot;&quot;"/>
    <w:qFormat/>
    <w:uiPriority w:val="0"/>
    <w:pPr>
      <w:spacing w:before="0" w:after="0"/>
      <w:ind w:left="0" w:right="0" w:firstLine="560" w:firstLineChars="200"/>
      <w:jc w:val="both"/>
    </w:pPr>
    <w:rPr>
      <w:rFonts w:ascii="Times New Roman" w:hAnsi="Times New Roman" w:eastAsia="华文中宋" w:cs="华文中宋"/>
      <w:sz w:val="28"/>
      <w:szCs w:val="28"/>
      <w:lang w:val="en-US" w:eastAsia="zh-CN" w:bidi="ar-SA"/>
    </w:rPr>
  </w:style>
  <w:style w:type="character" w:customStyle="1" w:styleId="27">
    <w:name w:val="注说"/>
    <w:qFormat/>
    <w:uiPriority w:val="0"/>
    <w:rPr>
      <w:rFonts w:ascii="Times New Roman" w:hAnsi="Times New Roman" w:eastAsia="楷体_GB2312" w:cs="Times New Roman"/>
      <w:sz w:val="21"/>
    </w:rPr>
  </w:style>
  <w:style w:type="paragraph" w:customStyle="1" w:styleId="28">
    <w:name w:val="拟标题3"/>
    <w:basedOn w:val="1"/>
    <w:qFormat/>
    <w:uiPriority w:val="0"/>
    <w:pPr>
      <w:spacing w:before="156" w:beforeLines="50" w:after="156" w:afterLines="50" w:line="240" w:lineRule="auto"/>
      <w:ind w:left="0" w:right="0" w:firstLine="0" w:firstLineChars="0"/>
      <w:jc w:val="center"/>
      <w:outlineLvl w:val="9"/>
    </w:pPr>
    <w:rPr>
      <w:rFonts w:ascii="Times New Roman" w:hAnsi="Times New Roman" w:eastAsia="宋体" w:cs="Times New Roman"/>
      <w:b/>
      <w:sz w:val="28"/>
      <w:lang w:val="en-US" w:eastAsia="zh-CN" w:bidi="ar-SA"/>
    </w:rPr>
  </w:style>
  <w:style w:type="paragraph" w:customStyle="1" w:styleId="29">
    <w:name w:val="拟标题4"/>
    <w:basedOn w:val="1"/>
    <w:qFormat/>
    <w:uiPriority w:val="0"/>
    <w:pPr>
      <w:spacing w:before="20" w:beforeLines="20" w:after="20" w:afterLines="20" w:line="288" w:lineRule="auto"/>
      <w:ind w:left="0" w:right="0" w:firstLine="560" w:firstLineChars="200"/>
      <w:jc w:val="both"/>
      <w:outlineLvl w:val="9"/>
    </w:pPr>
    <w:rPr>
      <w:rFonts w:ascii="Times New Roman" w:hAnsi="Times New Roman" w:eastAsia="华文中宋"/>
      <w:b/>
      <w:sz w:val="28"/>
      <w:lang w:bidi="ar-SA"/>
    </w:rPr>
  </w:style>
  <w:style w:type="character" w:customStyle="1" w:styleId="30">
    <w:name w:val="牒词"/>
    <w:qFormat/>
    <w:uiPriority w:val="0"/>
    <w:rPr>
      <w:rFonts w:ascii="Times New Roman" w:hAnsi="Times New Roman" w:eastAsia="楷体_GB2312" w:cs="Times New Roman"/>
      <w:sz w:val="24"/>
      <w:u w:val="single"/>
    </w:rPr>
  </w:style>
  <w:style w:type="paragraph" w:customStyle="1" w:styleId="31">
    <w:name w:val="标题3"/>
    <w:link w:val="33"/>
    <w:qFormat/>
    <w:uiPriority w:val="0"/>
    <w:pPr>
      <w:spacing w:before="20" w:beforeLines="20" w:after="20" w:afterLines="20" w:line="720" w:lineRule="auto"/>
      <w:jc w:val="left"/>
      <w:outlineLvl w:val="2"/>
    </w:pPr>
    <w:rPr>
      <w:rFonts w:ascii="Calibri" w:hAnsi="Calibri" w:eastAsia="华文中宋" w:cs="Times New Roman"/>
      <w:b/>
      <w:sz w:val="30"/>
    </w:rPr>
  </w:style>
  <w:style w:type="paragraph" w:customStyle="1" w:styleId="32">
    <w:name w:val="标题4"/>
    <w:link w:val="34"/>
    <w:qFormat/>
    <w:uiPriority w:val="0"/>
    <w:pPr>
      <w:spacing w:line="480" w:lineRule="auto"/>
      <w:ind w:firstLine="560" w:firstLineChars="200"/>
      <w:jc w:val="both"/>
      <w:outlineLvl w:val="3"/>
    </w:pPr>
    <w:rPr>
      <w:rFonts w:ascii="Calibri" w:hAnsi="Calibri" w:eastAsia="华文中宋" w:cs="Times New Roman"/>
      <w:b/>
      <w:sz w:val="28"/>
    </w:rPr>
  </w:style>
  <w:style w:type="character" w:customStyle="1" w:styleId="33">
    <w:name w:val="标题3 Char"/>
    <w:link w:val="31"/>
    <w:qFormat/>
    <w:uiPriority w:val="0"/>
    <w:rPr>
      <w:rFonts w:ascii="Calibri" w:hAnsi="Calibri" w:eastAsia="华文中宋"/>
      <w:b/>
      <w:sz w:val="30"/>
    </w:rPr>
  </w:style>
  <w:style w:type="character" w:customStyle="1" w:styleId="34">
    <w:name w:val="标题4 Char"/>
    <w:link w:val="32"/>
    <w:qFormat/>
    <w:uiPriority w:val="0"/>
    <w:rPr>
      <w:rFonts w:ascii="Calibri" w:hAnsi="Calibri" w:eastAsia="华文中宋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1030</Pages>
  <Words>542747</Words>
  <Characters>563315</Characters>
  <Paragraphs>7477</Paragraphs>
  <TotalTime>2</TotalTime>
  <ScaleCrop>false</ScaleCrop>
  <LinksUpToDate>false</LinksUpToDate>
  <CharactersWithSpaces>570284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2020-01-16T03:18:00Z</dcterms:created>
  <dc:creator>曼陀罗花真愿</dc:creator>
  <cp:lastModifiedBy>清宁·寂光</cp:lastModifiedBy>
  <dcterms:modified xsi:type="dcterms:W3CDTF">2021-01-02T12:37:37Z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